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B8" w:rsidRDefault="00200015" w:rsidP="00193AD9">
      <w:pPr>
        <w:spacing w:line="400" w:lineRule="exact"/>
        <w:ind w:firstLineChars="400" w:firstLine="1285"/>
        <w:rPr>
          <w:b/>
          <w:sz w:val="32"/>
          <w:szCs w:val="32"/>
        </w:rPr>
      </w:pPr>
      <w:r>
        <w:rPr>
          <w:b/>
          <w:noProof/>
          <w:sz w:val="32"/>
          <w:szCs w:val="32"/>
        </w:rPr>
        <w:pict>
          <v:roundrect id="_x0000_s1051" style="position:absolute;left:0;text-align:left;margin-left:23.4pt;margin-top:0;width:318.1pt;height:39pt;z-index:251731968" arcsize="10923f">
            <v:textbox>
              <w:txbxContent>
                <w:p w:rsidR="00B94D8E" w:rsidRPr="00DA5EDE" w:rsidRDefault="00B94D8E" w:rsidP="00B94D8E">
                  <w:pPr>
                    <w:rPr>
                      <w:rFonts w:eastAsia="楷体_GB2312"/>
                      <w:b/>
                      <w:sz w:val="28"/>
                    </w:rPr>
                  </w:pPr>
                  <w:r>
                    <w:rPr>
                      <w:rFonts w:eastAsia="楷体_GB2312" w:hint="eastAsia"/>
                      <w:b/>
                      <w:sz w:val="28"/>
                    </w:rPr>
                    <w:t>吉林财经大学本科生优秀调查报告评选参评</w:t>
                  </w:r>
                  <w:r w:rsidRPr="00DA5EDE">
                    <w:rPr>
                      <w:rFonts w:eastAsia="楷体_GB2312" w:hint="eastAsia"/>
                      <w:b/>
                      <w:sz w:val="28"/>
                    </w:rPr>
                    <w:t>报告</w:t>
                  </w:r>
                </w:p>
              </w:txbxContent>
            </v:textbox>
          </v:roundrect>
        </w:pict>
      </w:r>
    </w:p>
    <w:p w:rsidR="008252D3" w:rsidRDefault="008252D3" w:rsidP="00193AD9">
      <w:pPr>
        <w:spacing w:line="400" w:lineRule="exact"/>
        <w:ind w:firstLineChars="200" w:firstLine="883"/>
        <w:jc w:val="center"/>
        <w:rPr>
          <w:rFonts w:ascii="楷体" w:eastAsia="楷体" w:hAnsi="楷体"/>
          <w:b/>
          <w:sz w:val="44"/>
          <w:szCs w:val="44"/>
        </w:rPr>
      </w:pPr>
    </w:p>
    <w:p w:rsidR="008252D3" w:rsidRDefault="008252D3" w:rsidP="00193AD9">
      <w:pPr>
        <w:spacing w:line="400" w:lineRule="exact"/>
        <w:ind w:firstLineChars="200" w:firstLine="883"/>
        <w:jc w:val="center"/>
        <w:rPr>
          <w:rFonts w:ascii="楷体" w:eastAsia="楷体" w:hAnsi="楷体"/>
          <w:b/>
          <w:sz w:val="44"/>
          <w:szCs w:val="44"/>
        </w:rPr>
      </w:pPr>
    </w:p>
    <w:p w:rsidR="008252D3" w:rsidRDefault="008252D3" w:rsidP="00193AD9">
      <w:pPr>
        <w:spacing w:line="400" w:lineRule="exact"/>
        <w:ind w:firstLineChars="200" w:firstLine="883"/>
        <w:jc w:val="center"/>
        <w:rPr>
          <w:rFonts w:ascii="楷体" w:eastAsia="楷体" w:hAnsi="楷体"/>
          <w:b/>
          <w:sz w:val="44"/>
          <w:szCs w:val="44"/>
        </w:rPr>
      </w:pPr>
    </w:p>
    <w:p w:rsidR="00D454B8" w:rsidRPr="00562256" w:rsidRDefault="00D454B8" w:rsidP="00193AD9">
      <w:pPr>
        <w:spacing w:line="400" w:lineRule="exact"/>
        <w:ind w:firstLineChars="200" w:firstLine="883"/>
        <w:jc w:val="center"/>
        <w:rPr>
          <w:rFonts w:ascii="楷体" w:eastAsia="楷体" w:hAnsi="楷体"/>
          <w:b/>
          <w:sz w:val="44"/>
          <w:szCs w:val="44"/>
        </w:rPr>
      </w:pPr>
      <w:r w:rsidRPr="00562256">
        <w:rPr>
          <w:rFonts w:ascii="楷体" w:eastAsia="楷体" w:hAnsi="楷体" w:hint="eastAsia"/>
          <w:b/>
          <w:sz w:val="44"/>
          <w:szCs w:val="44"/>
        </w:rPr>
        <w:t>关于会展经济发展状况的调查报告</w:t>
      </w:r>
    </w:p>
    <w:p w:rsidR="00D454B8" w:rsidRPr="00562256" w:rsidRDefault="00D454B8" w:rsidP="00193AD9">
      <w:pPr>
        <w:spacing w:line="400" w:lineRule="exact"/>
        <w:ind w:firstLineChars="900" w:firstLine="3975"/>
        <w:jc w:val="center"/>
        <w:rPr>
          <w:rFonts w:ascii="楷体" w:eastAsia="楷体" w:hAnsi="楷体"/>
          <w:b/>
          <w:sz w:val="44"/>
          <w:szCs w:val="44"/>
        </w:rPr>
      </w:pPr>
      <w:r w:rsidRPr="00562256">
        <w:rPr>
          <w:rFonts w:ascii="楷体" w:eastAsia="楷体" w:hAnsi="楷体" w:hint="eastAsia"/>
          <w:b/>
          <w:sz w:val="44"/>
          <w:szCs w:val="44"/>
        </w:rPr>
        <w:t>——以长春市为例</w:t>
      </w:r>
    </w:p>
    <w:p w:rsidR="00D454B8" w:rsidRPr="00193AD9" w:rsidRDefault="00D454B8" w:rsidP="00193AD9">
      <w:pPr>
        <w:spacing w:line="400" w:lineRule="exact"/>
        <w:ind w:firstLineChars="546" w:firstLine="1644"/>
        <w:rPr>
          <w:rFonts w:ascii="宋体" w:hAnsi="宋体"/>
          <w:b/>
          <w:bCs/>
          <w:sz w:val="30"/>
        </w:rPr>
      </w:pPr>
    </w:p>
    <w:p w:rsidR="00D454B8" w:rsidRDefault="00D454B8" w:rsidP="00193AD9">
      <w:pPr>
        <w:spacing w:line="400" w:lineRule="exact"/>
        <w:rPr>
          <w:rFonts w:ascii="宋体" w:hAnsi="宋体"/>
          <w:b/>
          <w:bCs/>
          <w:sz w:val="30"/>
        </w:rPr>
      </w:pPr>
    </w:p>
    <w:p w:rsidR="00D454B8" w:rsidRDefault="008252D3" w:rsidP="008252D3">
      <w:pPr>
        <w:spacing w:line="400" w:lineRule="exact"/>
        <w:ind w:firstLineChars="546" w:firstLine="1644"/>
        <w:rPr>
          <w:rFonts w:ascii="宋体" w:hAnsi="宋体"/>
          <w:b/>
          <w:bCs/>
          <w:sz w:val="30"/>
        </w:rPr>
      </w:pPr>
      <w:r>
        <w:rPr>
          <w:rFonts w:ascii="宋体" w:hAnsi="宋体"/>
          <w:b/>
          <w:bCs/>
          <w:noProof/>
          <w:sz w:val="30"/>
        </w:rPr>
        <w:drawing>
          <wp:anchor distT="0" distB="0" distL="114300" distR="114300" simplePos="0" relativeHeight="251659264" behindDoc="1" locked="0" layoutInCell="1" allowOverlap="1">
            <wp:simplePos x="0" y="0"/>
            <wp:positionH relativeFrom="column">
              <wp:align>center</wp:align>
            </wp:positionH>
            <wp:positionV relativeFrom="paragraph">
              <wp:posOffset>138430</wp:posOffset>
            </wp:positionV>
            <wp:extent cx="4453890" cy="3227705"/>
            <wp:effectExtent l="19050" t="0" r="3810" b="0"/>
            <wp:wrapTight wrapText="bothSides">
              <wp:wrapPolygon edited="0">
                <wp:start x="-92" y="0"/>
                <wp:lineTo x="-92" y="21417"/>
                <wp:lineTo x="21618" y="21417"/>
                <wp:lineTo x="21618" y="0"/>
                <wp:lineTo x="-92" y="0"/>
              </wp:wrapPolygon>
            </wp:wrapTight>
            <wp:docPr id="9" name="图片 9" descr="0df69b07d2fe9a0c8ffedeb7dc1f1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df69b07d2fe9a0c8ffedeb7dc1f18c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3890" cy="3227705"/>
                    </a:xfrm>
                    <a:prstGeom prst="rect">
                      <a:avLst/>
                    </a:prstGeom>
                    <a:noFill/>
                    <a:ln>
                      <a:noFill/>
                    </a:ln>
                  </pic:spPr>
                </pic:pic>
              </a:graphicData>
            </a:graphic>
          </wp:anchor>
        </w:drawing>
      </w:r>
    </w:p>
    <w:p w:rsidR="00D454B8" w:rsidRDefault="00D454B8" w:rsidP="00193AD9">
      <w:pPr>
        <w:spacing w:line="400" w:lineRule="exact"/>
        <w:ind w:firstLineChars="546" w:firstLine="1644"/>
        <w:rPr>
          <w:rFonts w:ascii="宋体" w:hAnsi="宋体"/>
          <w:b/>
          <w:bCs/>
          <w:sz w:val="30"/>
        </w:rPr>
      </w:pPr>
    </w:p>
    <w:p w:rsidR="00D454B8" w:rsidRDefault="00D454B8" w:rsidP="00193AD9">
      <w:pPr>
        <w:spacing w:line="400" w:lineRule="exact"/>
        <w:ind w:firstLineChars="546" w:firstLine="1644"/>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D454B8" w:rsidRDefault="00D454B8" w:rsidP="00193AD9">
      <w:pPr>
        <w:spacing w:line="400" w:lineRule="exact"/>
        <w:ind w:firstLineChars="650" w:firstLine="1958"/>
        <w:rPr>
          <w:rFonts w:ascii="宋体" w:hAnsi="宋体"/>
          <w:b/>
          <w:bCs/>
          <w:sz w:val="30"/>
        </w:rPr>
      </w:pPr>
    </w:p>
    <w:p w:rsidR="008A75FF" w:rsidRDefault="008A75FF" w:rsidP="00193AD9">
      <w:pPr>
        <w:spacing w:line="400" w:lineRule="exact"/>
        <w:ind w:firstLineChars="600" w:firstLine="1807"/>
        <w:rPr>
          <w:rFonts w:ascii="宋体" w:hAnsi="宋体"/>
          <w:b/>
          <w:bCs/>
          <w:sz w:val="30"/>
          <w:u w:val="single"/>
        </w:rPr>
      </w:pPr>
    </w:p>
    <w:p w:rsidR="008A75FF" w:rsidRDefault="008A75FF" w:rsidP="00193AD9">
      <w:pPr>
        <w:spacing w:line="400" w:lineRule="exact"/>
        <w:ind w:firstLineChars="600" w:firstLine="1807"/>
        <w:rPr>
          <w:rFonts w:ascii="宋体" w:hAnsi="宋体"/>
          <w:b/>
          <w:bCs/>
          <w:sz w:val="30"/>
          <w:u w:val="single"/>
        </w:rPr>
      </w:pPr>
    </w:p>
    <w:p w:rsidR="008A75FF" w:rsidRDefault="008A75FF" w:rsidP="00193AD9">
      <w:pPr>
        <w:spacing w:line="400" w:lineRule="exact"/>
        <w:ind w:firstLineChars="600" w:firstLine="1807"/>
        <w:rPr>
          <w:rFonts w:ascii="宋体" w:hAnsi="宋体"/>
          <w:b/>
          <w:bCs/>
          <w:sz w:val="30"/>
          <w:u w:val="single"/>
        </w:rPr>
      </w:pPr>
    </w:p>
    <w:p w:rsidR="008A75FF" w:rsidRDefault="008A75FF" w:rsidP="008A75FF">
      <w:pPr>
        <w:ind w:firstLineChars="546" w:firstLine="1973"/>
        <w:rPr>
          <w:rFonts w:ascii="楷体_GB2312" w:eastAsia="楷体_GB2312" w:hAnsi="宋体"/>
          <w:b/>
          <w:bCs/>
          <w:sz w:val="36"/>
          <w:szCs w:val="36"/>
        </w:rPr>
      </w:pPr>
    </w:p>
    <w:p w:rsidR="008A75FF" w:rsidRDefault="008A75FF" w:rsidP="008A75FF">
      <w:pPr>
        <w:ind w:firstLineChars="546" w:firstLine="1973"/>
        <w:rPr>
          <w:rFonts w:ascii="楷体_GB2312" w:eastAsia="楷体_GB2312" w:hAnsi="宋体"/>
          <w:b/>
          <w:bCs/>
          <w:sz w:val="36"/>
          <w:szCs w:val="36"/>
        </w:rPr>
      </w:pPr>
    </w:p>
    <w:p w:rsidR="008A75FF" w:rsidRPr="008A75FF" w:rsidRDefault="008A75FF" w:rsidP="00750EBA">
      <w:pPr>
        <w:ind w:firstLineChars="200" w:firstLine="723"/>
        <w:rPr>
          <w:rFonts w:ascii="楷体_GB2312" w:eastAsia="楷体_GB2312" w:hAnsi="宋体"/>
          <w:b/>
          <w:bCs/>
          <w:sz w:val="36"/>
          <w:szCs w:val="36"/>
          <w:u w:val="single"/>
        </w:rPr>
      </w:pPr>
      <w:r w:rsidRPr="008A75FF">
        <w:rPr>
          <w:rFonts w:ascii="楷体_GB2312" w:eastAsia="楷体_GB2312" w:hAnsi="宋体" w:hint="eastAsia"/>
          <w:b/>
          <w:bCs/>
          <w:sz w:val="36"/>
          <w:szCs w:val="36"/>
        </w:rPr>
        <w:t xml:space="preserve">学    院 </w:t>
      </w:r>
      <w:r w:rsidRPr="008A75FF">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 xml:space="preserve"> 统    计</w:t>
      </w:r>
      <w:r w:rsidRPr="00750EBA">
        <w:rPr>
          <w:rFonts w:ascii="楷体_GB2312" w:eastAsia="楷体_GB2312" w:hAnsi="宋体" w:hint="eastAsia"/>
          <w:b/>
          <w:bCs/>
          <w:sz w:val="30"/>
          <w:szCs w:val="30"/>
          <w:u w:val="single"/>
        </w:rPr>
        <w:t xml:space="preserve"> </w:t>
      </w:r>
      <w:r>
        <w:rPr>
          <w:rFonts w:ascii="楷体_GB2312" w:eastAsia="楷体_GB2312" w:hAnsi="宋体" w:hint="eastAsia"/>
          <w:b/>
          <w:sz w:val="36"/>
          <w:szCs w:val="36"/>
          <w:u w:val="single"/>
        </w:rPr>
        <w:t xml:space="preserve">     </w:t>
      </w:r>
      <w:r w:rsidRPr="008A75FF">
        <w:rPr>
          <w:rFonts w:ascii="楷体_GB2312" w:eastAsia="楷体_GB2312" w:hAnsi="宋体" w:hint="eastAsia"/>
          <w:b/>
          <w:sz w:val="36"/>
          <w:szCs w:val="36"/>
          <w:u w:val="single"/>
        </w:rPr>
        <w:t xml:space="preserve"> </w:t>
      </w:r>
    </w:p>
    <w:p w:rsidR="008A75FF" w:rsidRPr="008A75FF" w:rsidRDefault="008A75FF" w:rsidP="00750EBA">
      <w:pPr>
        <w:ind w:firstLineChars="200" w:firstLine="723"/>
        <w:rPr>
          <w:rFonts w:ascii="楷体_GB2312" w:eastAsia="楷体_GB2312" w:hAnsi="宋体"/>
          <w:sz w:val="36"/>
          <w:szCs w:val="36"/>
          <w:u w:val="single"/>
        </w:rPr>
      </w:pPr>
      <w:r w:rsidRPr="008A75FF">
        <w:rPr>
          <w:rFonts w:ascii="楷体_GB2312" w:eastAsia="楷体_GB2312" w:hAnsi="宋体" w:hint="eastAsia"/>
          <w:b/>
          <w:bCs/>
          <w:sz w:val="36"/>
          <w:szCs w:val="36"/>
        </w:rPr>
        <w:t xml:space="preserve">专业班级 </w:t>
      </w:r>
      <w:r>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 xml:space="preserve"> 1351班</w:t>
      </w:r>
      <w:r>
        <w:rPr>
          <w:rFonts w:ascii="楷体_GB2312" w:eastAsia="楷体_GB2312" w:hAnsi="宋体" w:hint="eastAsia"/>
          <w:b/>
          <w:bCs/>
          <w:sz w:val="36"/>
          <w:szCs w:val="36"/>
          <w:u w:val="single"/>
        </w:rPr>
        <w:t xml:space="preserve">  </w:t>
      </w:r>
      <w:r w:rsidRPr="008A75FF">
        <w:rPr>
          <w:rFonts w:ascii="楷体_GB2312" w:eastAsia="楷体_GB2312" w:hAnsi="宋体" w:hint="eastAsia"/>
          <w:b/>
          <w:bCs/>
          <w:sz w:val="36"/>
          <w:szCs w:val="36"/>
          <w:u w:val="single"/>
        </w:rPr>
        <w:t xml:space="preserve">      </w:t>
      </w:r>
    </w:p>
    <w:p w:rsidR="008A75FF" w:rsidRPr="008A75FF" w:rsidRDefault="008A75FF" w:rsidP="00750EBA">
      <w:pPr>
        <w:ind w:firstLineChars="200" w:firstLine="723"/>
        <w:rPr>
          <w:rFonts w:ascii="楷体_GB2312" w:eastAsia="楷体_GB2312" w:hAnsi="宋体"/>
          <w:sz w:val="36"/>
          <w:szCs w:val="36"/>
          <w:u w:val="single"/>
        </w:rPr>
      </w:pPr>
      <w:r w:rsidRPr="008A75FF">
        <w:rPr>
          <w:rFonts w:ascii="楷体_GB2312" w:eastAsia="楷体_GB2312" w:hAnsi="宋体" w:hint="eastAsia"/>
          <w:b/>
          <w:bCs/>
          <w:sz w:val="36"/>
          <w:szCs w:val="36"/>
        </w:rPr>
        <w:t xml:space="preserve">学生姓名 </w:t>
      </w:r>
      <w:r w:rsidRPr="008A75FF">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宋米迪</w:t>
      </w:r>
      <w:r w:rsidR="00750EBA" w:rsidRPr="00750EBA">
        <w:rPr>
          <w:rFonts w:ascii="楷体_GB2312" w:eastAsia="楷体_GB2312" w:hAnsi="宋体" w:hint="eastAsia"/>
          <w:b/>
          <w:bCs/>
          <w:sz w:val="36"/>
          <w:szCs w:val="36"/>
          <w:u w:val="single"/>
        </w:rPr>
        <w:t xml:space="preserve"> </w:t>
      </w:r>
      <w:r w:rsidR="00750EBA">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 xml:space="preserve">李鸣一 </w:t>
      </w:r>
      <w:r w:rsidR="00750EBA">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 xml:space="preserve">李娜 </w:t>
      </w:r>
      <w:r w:rsidR="00750EBA">
        <w:rPr>
          <w:rFonts w:ascii="楷体_GB2312" w:eastAsia="楷体_GB2312" w:hAnsi="宋体" w:hint="eastAsia"/>
          <w:b/>
          <w:bCs/>
          <w:sz w:val="36"/>
          <w:szCs w:val="36"/>
          <w:u w:val="single"/>
        </w:rPr>
        <w:t xml:space="preserve">   </w:t>
      </w:r>
      <w:r w:rsidRPr="00750EBA">
        <w:rPr>
          <w:rFonts w:ascii="楷体_GB2312" w:eastAsia="楷体_GB2312" w:hAnsi="宋体" w:hint="eastAsia"/>
          <w:b/>
          <w:bCs/>
          <w:sz w:val="36"/>
          <w:szCs w:val="36"/>
          <w:u w:val="single"/>
        </w:rPr>
        <w:t>冯琰琰</w:t>
      </w:r>
      <w:r w:rsidRPr="008A75FF">
        <w:rPr>
          <w:rFonts w:ascii="楷体_GB2312" w:eastAsia="楷体_GB2312" w:hAnsi="宋体" w:hint="eastAsia"/>
          <w:b/>
          <w:bCs/>
          <w:sz w:val="36"/>
          <w:szCs w:val="36"/>
          <w:u w:val="single"/>
        </w:rPr>
        <w:t xml:space="preserve">    </w:t>
      </w:r>
      <w:r w:rsidRPr="008A75FF">
        <w:rPr>
          <w:rFonts w:ascii="楷体_GB2312" w:eastAsia="楷体_GB2312" w:hAnsi="宋体" w:hint="eastAsia"/>
          <w:b/>
          <w:sz w:val="36"/>
          <w:szCs w:val="36"/>
          <w:u w:val="single"/>
        </w:rPr>
        <w:t xml:space="preserve">              </w:t>
      </w:r>
    </w:p>
    <w:p w:rsidR="008A75FF" w:rsidRPr="008A75FF" w:rsidRDefault="008A75FF" w:rsidP="00750EBA">
      <w:pPr>
        <w:ind w:firstLineChars="200" w:firstLine="723"/>
        <w:rPr>
          <w:rFonts w:ascii="楷体_GB2312" w:eastAsia="楷体_GB2312" w:hAnsi="宋体"/>
          <w:b/>
          <w:sz w:val="36"/>
          <w:szCs w:val="36"/>
          <w:u w:val="single"/>
        </w:rPr>
      </w:pPr>
      <w:r w:rsidRPr="008A75FF">
        <w:rPr>
          <w:rFonts w:ascii="楷体_GB2312" w:eastAsia="楷体_GB2312" w:hAnsi="宋体" w:hint="eastAsia"/>
          <w:b/>
          <w:bCs/>
          <w:sz w:val="36"/>
          <w:szCs w:val="36"/>
        </w:rPr>
        <w:t>学    号</w:t>
      </w:r>
      <w:r w:rsidRPr="00750EBA">
        <w:rPr>
          <w:rFonts w:ascii="楷体_GB2312" w:eastAsia="楷体_GB2312" w:hAnsi="宋体" w:hint="eastAsia"/>
          <w:b/>
          <w:sz w:val="28"/>
          <w:szCs w:val="28"/>
        </w:rPr>
        <w:t xml:space="preserve"> </w:t>
      </w:r>
      <w:r w:rsidR="00750EBA" w:rsidRPr="00750EBA">
        <w:rPr>
          <w:rFonts w:ascii="楷体_GB2312" w:eastAsia="楷体_GB2312" w:hAnsi="宋体" w:hint="eastAsia"/>
          <w:b/>
          <w:sz w:val="28"/>
          <w:szCs w:val="28"/>
          <w:u w:val="single"/>
        </w:rPr>
        <w:t>0401135116</w:t>
      </w:r>
      <w:r w:rsidRPr="00750EBA">
        <w:rPr>
          <w:rFonts w:ascii="楷体_GB2312" w:eastAsia="楷体_GB2312" w:hAnsi="宋体" w:hint="eastAsia"/>
          <w:b/>
          <w:sz w:val="28"/>
          <w:szCs w:val="28"/>
          <w:u w:val="single"/>
        </w:rPr>
        <w:t xml:space="preserve"> </w:t>
      </w:r>
      <w:r w:rsidR="00750EBA" w:rsidRPr="00750EBA">
        <w:rPr>
          <w:rFonts w:ascii="楷体_GB2312" w:eastAsia="楷体_GB2312" w:hAnsi="宋体" w:hint="eastAsia"/>
          <w:b/>
          <w:sz w:val="28"/>
          <w:szCs w:val="28"/>
          <w:u w:val="single"/>
        </w:rPr>
        <w:t>0401135122</w:t>
      </w:r>
      <w:r w:rsidRPr="00750EBA">
        <w:rPr>
          <w:rFonts w:ascii="楷体_GB2312" w:eastAsia="楷体_GB2312" w:hAnsi="宋体" w:hint="eastAsia"/>
          <w:b/>
          <w:sz w:val="28"/>
          <w:szCs w:val="28"/>
          <w:u w:val="single"/>
        </w:rPr>
        <w:t xml:space="preserve"> </w:t>
      </w:r>
      <w:r w:rsidR="00750EBA">
        <w:rPr>
          <w:rFonts w:ascii="楷体_GB2312" w:eastAsia="楷体_GB2312" w:hAnsi="宋体" w:hint="eastAsia"/>
          <w:b/>
          <w:sz w:val="28"/>
          <w:szCs w:val="28"/>
          <w:u w:val="single"/>
        </w:rPr>
        <w:t>0401135132</w:t>
      </w:r>
      <w:r w:rsidRPr="008A75FF">
        <w:rPr>
          <w:rFonts w:ascii="楷体_GB2312" w:eastAsia="楷体_GB2312" w:hAnsi="宋体" w:hint="eastAsia"/>
          <w:b/>
          <w:sz w:val="36"/>
          <w:szCs w:val="36"/>
          <w:u w:val="single"/>
        </w:rPr>
        <w:t xml:space="preserve"> </w:t>
      </w:r>
      <w:r w:rsidR="00750EBA" w:rsidRPr="00750EBA">
        <w:rPr>
          <w:rFonts w:ascii="楷体_GB2312" w:eastAsia="楷体_GB2312" w:hAnsi="宋体" w:hint="eastAsia"/>
          <w:b/>
          <w:sz w:val="28"/>
          <w:szCs w:val="28"/>
          <w:u w:val="single"/>
        </w:rPr>
        <w:t>04011351</w:t>
      </w:r>
      <w:r w:rsidR="00750EBA">
        <w:rPr>
          <w:rFonts w:ascii="楷体_GB2312" w:eastAsia="楷体_GB2312" w:hAnsi="宋体" w:hint="eastAsia"/>
          <w:b/>
          <w:sz w:val="28"/>
          <w:szCs w:val="28"/>
          <w:u w:val="single"/>
        </w:rPr>
        <w:t>12</w:t>
      </w:r>
      <w:r w:rsidRPr="008A75FF">
        <w:rPr>
          <w:rFonts w:ascii="楷体_GB2312" w:eastAsia="楷体_GB2312" w:hAnsi="宋体" w:hint="eastAsia"/>
          <w:b/>
          <w:sz w:val="36"/>
          <w:szCs w:val="36"/>
          <w:u w:val="single"/>
        </w:rPr>
        <w:t xml:space="preserve">               </w:t>
      </w:r>
    </w:p>
    <w:p w:rsidR="008A75FF" w:rsidRPr="008A75FF" w:rsidRDefault="008A75FF" w:rsidP="00750EBA">
      <w:pPr>
        <w:ind w:firstLineChars="200" w:firstLine="723"/>
        <w:rPr>
          <w:rFonts w:ascii="楷体_GB2312" w:eastAsia="楷体_GB2312" w:hAnsi="宋体"/>
          <w:sz w:val="36"/>
          <w:szCs w:val="36"/>
          <w:u w:val="single"/>
        </w:rPr>
      </w:pPr>
      <w:r w:rsidRPr="008A75FF">
        <w:rPr>
          <w:rFonts w:ascii="楷体_GB2312" w:eastAsia="楷体_GB2312" w:hAnsi="宋体" w:hint="eastAsia"/>
          <w:b/>
          <w:bCs/>
          <w:sz w:val="36"/>
          <w:szCs w:val="36"/>
        </w:rPr>
        <w:t xml:space="preserve">指导教师 </w:t>
      </w:r>
      <w:r w:rsidRPr="008A75FF">
        <w:rPr>
          <w:rFonts w:ascii="楷体_GB2312" w:eastAsia="楷体_GB2312" w:hAnsi="宋体" w:hint="eastAsia"/>
          <w:b/>
          <w:bCs/>
          <w:sz w:val="36"/>
          <w:szCs w:val="36"/>
          <w:u w:val="single"/>
        </w:rPr>
        <w:t xml:space="preserve">  </w:t>
      </w:r>
      <w:r w:rsidR="00750EBA">
        <w:rPr>
          <w:rFonts w:ascii="楷体_GB2312" w:eastAsia="楷体_GB2312" w:hAnsi="宋体" w:hint="eastAsia"/>
          <w:b/>
          <w:bCs/>
          <w:sz w:val="36"/>
          <w:szCs w:val="36"/>
          <w:u w:val="single"/>
        </w:rPr>
        <w:t xml:space="preserve">  孙  雅  静</w:t>
      </w:r>
      <w:r w:rsidRPr="008A75FF">
        <w:rPr>
          <w:rFonts w:ascii="楷体_GB2312" w:eastAsia="楷体_GB2312" w:hAnsi="宋体" w:hint="eastAsia"/>
          <w:b/>
          <w:bCs/>
          <w:sz w:val="36"/>
          <w:szCs w:val="36"/>
          <w:u w:val="single"/>
        </w:rPr>
        <w:t xml:space="preserve">      </w:t>
      </w:r>
    </w:p>
    <w:p w:rsidR="008A75FF" w:rsidRPr="008A75FF" w:rsidRDefault="008A75FF" w:rsidP="008A75FF">
      <w:pPr>
        <w:tabs>
          <w:tab w:val="center" w:pos="4153"/>
          <w:tab w:val="right" w:pos="9070"/>
        </w:tabs>
        <w:rPr>
          <w:rFonts w:ascii="楷体_GB2312" w:eastAsia="楷体_GB2312" w:hAnsi="宋体"/>
          <w:b/>
          <w:bCs/>
          <w:color w:val="000000"/>
          <w:sz w:val="36"/>
          <w:szCs w:val="24"/>
        </w:rPr>
      </w:pPr>
    </w:p>
    <w:p w:rsidR="008A75FF" w:rsidRPr="008A75FF" w:rsidRDefault="008A75FF" w:rsidP="008A75FF">
      <w:pPr>
        <w:tabs>
          <w:tab w:val="center" w:pos="4153"/>
          <w:tab w:val="right" w:pos="9070"/>
        </w:tabs>
        <w:jc w:val="center"/>
        <w:rPr>
          <w:rFonts w:ascii="楷体_GB2312" w:eastAsia="楷体_GB2312" w:hAnsi="宋体"/>
          <w:bCs/>
          <w:color w:val="000000"/>
          <w:sz w:val="36"/>
          <w:szCs w:val="36"/>
        </w:rPr>
      </w:pPr>
      <w:r w:rsidRPr="008A75FF">
        <w:rPr>
          <w:rFonts w:ascii="楷体_GB2312" w:eastAsia="楷体_GB2312" w:hAnsi="宋体" w:hint="eastAsia"/>
          <w:bCs/>
          <w:color w:val="000000"/>
          <w:sz w:val="36"/>
          <w:szCs w:val="36"/>
        </w:rPr>
        <w:t>二○</w:t>
      </w:r>
      <w:r w:rsidR="00750EBA">
        <w:rPr>
          <w:rFonts w:ascii="楷体_GB2312" w:eastAsia="楷体_GB2312" w:hAnsi="宋体" w:hint="eastAsia"/>
          <w:bCs/>
          <w:color w:val="000000"/>
          <w:sz w:val="36"/>
          <w:szCs w:val="36"/>
        </w:rPr>
        <w:t>一五</w:t>
      </w:r>
      <w:r w:rsidRPr="008A75FF">
        <w:rPr>
          <w:rFonts w:ascii="楷体_GB2312" w:eastAsia="楷体_GB2312" w:hAnsi="宋体" w:hint="eastAsia"/>
          <w:bCs/>
          <w:color w:val="000000"/>
          <w:sz w:val="36"/>
          <w:szCs w:val="36"/>
        </w:rPr>
        <w:t>年</w:t>
      </w:r>
      <w:r w:rsidR="00750EBA">
        <w:rPr>
          <w:rFonts w:ascii="楷体_GB2312" w:eastAsia="楷体_GB2312" w:hAnsi="宋体" w:hint="eastAsia"/>
          <w:bCs/>
          <w:color w:val="000000"/>
          <w:sz w:val="36"/>
          <w:szCs w:val="36"/>
        </w:rPr>
        <w:t>九</w:t>
      </w:r>
      <w:r w:rsidRPr="008A75FF">
        <w:rPr>
          <w:rFonts w:ascii="楷体_GB2312" w:eastAsia="楷体_GB2312" w:hAnsi="宋体" w:hint="eastAsia"/>
          <w:bCs/>
          <w:color w:val="000000"/>
          <w:sz w:val="36"/>
          <w:szCs w:val="36"/>
        </w:rPr>
        <w:t>月</w:t>
      </w:r>
      <w:r w:rsidR="00750EBA">
        <w:rPr>
          <w:rFonts w:ascii="楷体_GB2312" w:eastAsia="楷体_GB2312" w:hAnsi="宋体" w:hint="eastAsia"/>
          <w:bCs/>
          <w:color w:val="000000"/>
          <w:sz w:val="36"/>
          <w:szCs w:val="36"/>
        </w:rPr>
        <w:t>八</w:t>
      </w:r>
      <w:r w:rsidRPr="008A75FF">
        <w:rPr>
          <w:rFonts w:ascii="楷体_GB2312" w:eastAsia="楷体_GB2312" w:hAnsi="宋体" w:hint="eastAsia"/>
          <w:bCs/>
          <w:color w:val="000000"/>
          <w:sz w:val="36"/>
          <w:szCs w:val="36"/>
        </w:rPr>
        <w:t>日</w:t>
      </w:r>
    </w:p>
    <w:p w:rsidR="00252D13" w:rsidRDefault="00252D13" w:rsidP="00193AD9">
      <w:pPr>
        <w:spacing w:line="400" w:lineRule="exact"/>
        <w:ind w:firstLineChars="1100" w:firstLine="3313"/>
        <w:rPr>
          <w:rFonts w:ascii="宋体" w:hAnsi="宋体"/>
          <w:b/>
          <w:sz w:val="30"/>
          <w:szCs w:val="30"/>
        </w:rPr>
        <w:sectPr w:rsidR="00252D13" w:rsidSect="0046673E">
          <w:footerReference w:type="default" r:id="rId8"/>
          <w:pgSz w:w="11906" w:h="16838"/>
          <w:pgMar w:top="1440" w:right="1800" w:bottom="1440" w:left="1800" w:header="851" w:footer="992" w:gutter="0"/>
          <w:cols w:space="425"/>
          <w:docGrid w:type="lines" w:linePitch="312"/>
        </w:sectPr>
      </w:pPr>
    </w:p>
    <w:p w:rsidR="00C71694" w:rsidRPr="00F2754A" w:rsidRDefault="00C71694" w:rsidP="00193AD9">
      <w:pPr>
        <w:spacing w:line="400" w:lineRule="exact"/>
        <w:ind w:firstLineChars="1150" w:firstLine="3680"/>
        <w:rPr>
          <w:rFonts w:ascii="楷体" w:eastAsia="楷体" w:hAnsi="楷体"/>
          <w:sz w:val="32"/>
          <w:szCs w:val="32"/>
        </w:rPr>
      </w:pPr>
      <w:r w:rsidRPr="00F2754A">
        <w:rPr>
          <w:rFonts w:ascii="楷体" w:eastAsia="楷体" w:hAnsi="楷体" w:hint="eastAsia"/>
          <w:sz w:val="32"/>
          <w:szCs w:val="32"/>
        </w:rPr>
        <w:lastRenderedPageBreak/>
        <w:t>摘  要</w:t>
      </w:r>
    </w:p>
    <w:p w:rsidR="00C71694" w:rsidRPr="001519F3" w:rsidRDefault="00C71694" w:rsidP="00605FC6">
      <w:pPr>
        <w:spacing w:line="440" w:lineRule="exact"/>
        <w:ind w:firstLineChars="200" w:firstLine="560"/>
        <w:rPr>
          <w:rFonts w:ascii="楷体" w:eastAsia="楷体" w:hAnsi="楷体" w:cs="宋体"/>
          <w:sz w:val="28"/>
          <w:szCs w:val="28"/>
        </w:rPr>
      </w:pPr>
      <w:r w:rsidRPr="001519F3">
        <w:rPr>
          <w:rFonts w:ascii="楷体" w:eastAsia="楷体" w:hAnsi="楷体" w:hint="eastAsia"/>
          <w:sz w:val="28"/>
          <w:szCs w:val="28"/>
        </w:rPr>
        <w:t>为</w:t>
      </w:r>
      <w:r w:rsidRPr="001519F3">
        <w:rPr>
          <w:rFonts w:ascii="楷体" w:eastAsia="楷体" w:hAnsi="楷体" w:cs="宋体" w:hint="eastAsia"/>
          <w:sz w:val="28"/>
          <w:szCs w:val="28"/>
        </w:rPr>
        <w:t>了解目前长春市会展经济的发展状况，并对长春市政府相关部门提供改进建议和实施的策略，以便促进长春日后的会展业发展。</w:t>
      </w:r>
      <w:r w:rsidRPr="001519F3">
        <w:rPr>
          <w:rFonts w:ascii="楷体" w:eastAsia="楷体" w:hAnsi="楷体" w:hint="eastAsia"/>
          <w:sz w:val="28"/>
          <w:szCs w:val="28"/>
        </w:rPr>
        <w:t>本调查分析报告以长春市辖区内市民为调查对象，采用了文案调查与问卷调查相结合的方法，</w:t>
      </w:r>
      <w:r w:rsidRPr="001519F3">
        <w:rPr>
          <w:rFonts w:ascii="楷体" w:eastAsia="楷体" w:hAnsi="楷体" w:cs="宋体" w:hint="eastAsia"/>
          <w:sz w:val="28"/>
          <w:szCs w:val="28"/>
        </w:rPr>
        <w:t>将调查数据录入计算机并利用计算机软件进行计算和汇总。在数据的整理过程中，采用频数分析法、交叉分析法、列联分析法、卡方检验、语义差别法、李克特量表法等对所得到的调查数据进行分析。</w:t>
      </w:r>
    </w:p>
    <w:p w:rsidR="00C71694" w:rsidRPr="001519F3" w:rsidRDefault="00C71694" w:rsidP="00605FC6">
      <w:pPr>
        <w:spacing w:line="440" w:lineRule="exact"/>
        <w:ind w:firstLineChars="200" w:firstLine="560"/>
        <w:rPr>
          <w:rFonts w:ascii="楷体" w:eastAsia="楷体" w:hAnsi="楷体" w:cs="楷体"/>
          <w:sz w:val="28"/>
          <w:szCs w:val="28"/>
        </w:rPr>
      </w:pPr>
      <w:r w:rsidRPr="001519F3">
        <w:rPr>
          <w:rFonts w:ascii="楷体" w:eastAsia="楷体" w:hAnsi="楷体" w:cs="楷体" w:hint="eastAsia"/>
          <w:sz w:val="28"/>
          <w:szCs w:val="28"/>
        </w:rPr>
        <w:t>首先了解到参与本次调查的长春市辖区市民对会展业的整体认知度较低，且认知度与受教育程度呈正相关；其次了解到吸引度高的</w:t>
      </w:r>
      <w:r w:rsidRPr="001519F3">
        <w:rPr>
          <w:rFonts w:ascii="楷体" w:eastAsia="楷体" w:hAnsi="楷体" w:cs="宋体" w:hint="eastAsia"/>
          <w:sz w:val="28"/>
          <w:szCs w:val="28"/>
        </w:rPr>
        <w:t>会展主题和合理的门票价格会成为市民参加会展的重要因素；然后得知对于会展内部的服务质量、会展周边的配套设施建设等方面市民的满意度较低；最后了解到市民普遍对长春会展业的发展持乐观向上的心态，但会展业的发展仍然存在许多的劣势。</w:t>
      </w:r>
    </w:p>
    <w:p w:rsidR="00C71694" w:rsidRPr="001519F3" w:rsidRDefault="00C71694" w:rsidP="00605FC6">
      <w:pPr>
        <w:spacing w:line="440" w:lineRule="exact"/>
        <w:ind w:firstLineChars="200" w:firstLine="560"/>
        <w:rPr>
          <w:rFonts w:ascii="楷体" w:eastAsia="楷体" w:hAnsi="楷体" w:cs="宋体"/>
          <w:sz w:val="28"/>
          <w:szCs w:val="28"/>
        </w:rPr>
      </w:pPr>
      <w:r w:rsidRPr="001519F3">
        <w:rPr>
          <w:rFonts w:ascii="楷体" w:eastAsia="楷体" w:hAnsi="楷体" w:cs="宋体" w:hint="eastAsia"/>
          <w:sz w:val="28"/>
          <w:szCs w:val="28"/>
        </w:rPr>
        <w:t>针对调查中出现的问题，本调查报告从四个方面提出了适宜的建议，包括应加强政府扶持力度、加强展会宣传力度、突出会展主题与价格普惠于大众以及提高会展整体服务质量等方面。</w:t>
      </w:r>
      <w:r w:rsidRPr="001519F3">
        <w:rPr>
          <w:rFonts w:ascii="楷体" w:eastAsia="楷体" w:hAnsi="楷体" w:cs="宋体"/>
          <w:kern w:val="0"/>
          <w:sz w:val="28"/>
          <w:szCs w:val="28"/>
        </w:rPr>
        <w:t>对促进长春会展经济的发展，乃至促进长春整体国民经济的发展具有一定的现实意义</w:t>
      </w:r>
      <w:r w:rsidRPr="001519F3">
        <w:rPr>
          <w:rFonts w:ascii="楷体" w:eastAsia="楷体" w:hAnsi="楷体" w:cs="宋体" w:hint="eastAsia"/>
          <w:kern w:val="0"/>
          <w:sz w:val="28"/>
          <w:szCs w:val="28"/>
        </w:rPr>
        <w:t>、</w:t>
      </w:r>
      <w:r w:rsidRPr="001519F3">
        <w:rPr>
          <w:rFonts w:ascii="楷体" w:eastAsia="楷体" w:hAnsi="楷体" w:cs="宋体"/>
          <w:kern w:val="0"/>
          <w:sz w:val="28"/>
          <w:szCs w:val="28"/>
        </w:rPr>
        <w:t>发展前景和一定的理论价值</w:t>
      </w:r>
      <w:r w:rsidR="00F2754A">
        <w:rPr>
          <w:rFonts w:ascii="楷体" w:eastAsia="楷体" w:hAnsi="楷体" w:cs="宋体" w:hint="eastAsia"/>
          <w:kern w:val="0"/>
          <w:sz w:val="28"/>
          <w:szCs w:val="28"/>
        </w:rPr>
        <w:t>。</w:t>
      </w:r>
    </w:p>
    <w:p w:rsidR="00C71694" w:rsidRPr="001519F3" w:rsidRDefault="00F2754A" w:rsidP="00605FC6">
      <w:pPr>
        <w:spacing w:line="440" w:lineRule="exact"/>
        <w:ind w:firstLineChars="200" w:firstLine="560"/>
        <w:rPr>
          <w:rFonts w:ascii="楷体" w:eastAsia="楷体" w:hAnsi="楷体" w:cs="楷体"/>
          <w:sz w:val="28"/>
          <w:szCs w:val="28"/>
        </w:rPr>
      </w:pPr>
      <w:r>
        <w:rPr>
          <w:rFonts w:ascii="黑体" w:eastAsia="黑体" w:hAnsi="黑体" w:cs="楷体" w:hint="eastAsia"/>
          <w:sz w:val="28"/>
          <w:szCs w:val="28"/>
        </w:rPr>
        <w:t>【</w:t>
      </w:r>
      <w:r w:rsidR="00C71694" w:rsidRPr="001519F3">
        <w:rPr>
          <w:rFonts w:ascii="黑体" w:eastAsia="黑体" w:hAnsi="黑体" w:cs="楷体" w:hint="eastAsia"/>
          <w:sz w:val="28"/>
          <w:szCs w:val="28"/>
        </w:rPr>
        <w:t>关键词</w:t>
      </w:r>
      <w:r>
        <w:rPr>
          <w:rFonts w:ascii="黑体" w:eastAsia="黑体" w:hAnsi="黑体" w:cs="楷体" w:hint="eastAsia"/>
          <w:sz w:val="28"/>
          <w:szCs w:val="28"/>
        </w:rPr>
        <w:t>】</w:t>
      </w:r>
      <w:r w:rsidR="00C71694" w:rsidRPr="001519F3">
        <w:rPr>
          <w:rFonts w:ascii="楷体" w:eastAsia="楷体" w:hAnsi="楷体" w:cs="楷体" w:hint="eastAsia"/>
          <w:sz w:val="28"/>
          <w:szCs w:val="28"/>
        </w:rPr>
        <w:t xml:space="preserve">长春会展业 区域经济 现状分析 满意度 前景预测  </w:t>
      </w:r>
    </w:p>
    <w:p w:rsidR="00C71694" w:rsidRDefault="00C71694" w:rsidP="00193AD9">
      <w:pPr>
        <w:spacing w:line="400" w:lineRule="exact"/>
        <w:rPr>
          <w:rFonts w:ascii="宋体" w:hAnsi="宋体" w:cs="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C71694" w:rsidRDefault="00C71694" w:rsidP="00193AD9">
      <w:pPr>
        <w:spacing w:line="400" w:lineRule="exact"/>
        <w:ind w:firstLineChars="1100" w:firstLine="3313"/>
        <w:rPr>
          <w:rFonts w:ascii="宋体" w:hAnsi="宋体"/>
          <w:b/>
          <w:sz w:val="30"/>
          <w:szCs w:val="30"/>
        </w:rPr>
      </w:pPr>
    </w:p>
    <w:p w:rsidR="00EA5EA9" w:rsidRDefault="00EA5EA9" w:rsidP="00193AD9">
      <w:pPr>
        <w:spacing w:line="400" w:lineRule="exact"/>
        <w:jc w:val="center"/>
        <w:rPr>
          <w:rFonts w:ascii="楷体" w:eastAsia="楷体" w:hAnsi="楷体"/>
          <w:b/>
          <w:sz w:val="44"/>
          <w:szCs w:val="44"/>
        </w:rPr>
      </w:pPr>
    </w:p>
    <w:p w:rsidR="00EA5EA9" w:rsidRDefault="00EA5EA9" w:rsidP="00193AD9">
      <w:pPr>
        <w:spacing w:line="400" w:lineRule="exact"/>
        <w:jc w:val="center"/>
        <w:rPr>
          <w:rFonts w:ascii="楷体" w:eastAsia="楷体" w:hAnsi="楷体"/>
          <w:b/>
          <w:sz w:val="44"/>
          <w:szCs w:val="44"/>
        </w:rPr>
      </w:pPr>
    </w:p>
    <w:p w:rsidR="008C1021" w:rsidRDefault="008C1021" w:rsidP="00193AD9">
      <w:pPr>
        <w:spacing w:line="400" w:lineRule="exact"/>
        <w:jc w:val="center"/>
        <w:rPr>
          <w:rFonts w:ascii="楷体" w:eastAsia="楷体" w:hAnsi="楷体"/>
          <w:b/>
          <w:sz w:val="44"/>
          <w:szCs w:val="44"/>
        </w:rPr>
      </w:pPr>
    </w:p>
    <w:p w:rsidR="00D454B8" w:rsidRPr="00F2754A" w:rsidRDefault="00D454B8" w:rsidP="00193AD9">
      <w:pPr>
        <w:spacing w:line="400" w:lineRule="exact"/>
        <w:jc w:val="center"/>
        <w:rPr>
          <w:rFonts w:ascii="楷体" w:eastAsia="楷体" w:hAnsi="楷体"/>
          <w:b/>
          <w:sz w:val="44"/>
          <w:szCs w:val="44"/>
        </w:rPr>
      </w:pPr>
      <w:r w:rsidRPr="00F2754A">
        <w:rPr>
          <w:rFonts w:ascii="楷体" w:eastAsia="楷体" w:hAnsi="楷体" w:hint="eastAsia"/>
          <w:b/>
          <w:sz w:val="44"/>
          <w:szCs w:val="44"/>
        </w:rPr>
        <w:lastRenderedPageBreak/>
        <w:t>目  录</w:t>
      </w:r>
    </w:p>
    <w:p w:rsidR="00D454B8" w:rsidRPr="001519F3" w:rsidRDefault="00D454B8" w:rsidP="00193AD9">
      <w:pPr>
        <w:spacing w:line="400" w:lineRule="exact"/>
        <w:rPr>
          <w:rFonts w:ascii="宋体" w:hAnsi="宋体"/>
          <w:sz w:val="28"/>
          <w:szCs w:val="28"/>
        </w:rPr>
      </w:pPr>
      <w:r w:rsidRPr="00605FC6">
        <w:rPr>
          <w:rFonts w:ascii="楷体" w:eastAsia="楷体" w:hAnsi="楷体" w:hint="eastAsia"/>
          <w:sz w:val="30"/>
          <w:szCs w:val="30"/>
        </w:rPr>
        <w:t>一、调查概况</w:t>
      </w:r>
      <w:r w:rsidRPr="00F2754A">
        <w:rPr>
          <w:rFonts w:ascii="楷体" w:eastAsia="楷体" w:hAnsi="楷体" w:hint="eastAsia"/>
          <w:sz w:val="30"/>
          <w:szCs w:val="30"/>
        </w:rPr>
        <w:t xml:space="preserve">  </w:t>
      </w:r>
      <w:r w:rsidR="00FE13D9" w:rsidRPr="00F2754A">
        <w:rPr>
          <w:rFonts w:ascii="楷体" w:eastAsia="楷体" w:hAnsi="楷体" w:hint="eastAsia"/>
          <w:sz w:val="28"/>
          <w:szCs w:val="28"/>
        </w:rPr>
        <w:t xml:space="preserve"> </w:t>
      </w:r>
      <w:r w:rsidRPr="00F2754A">
        <w:rPr>
          <w:rFonts w:ascii="楷体" w:eastAsia="楷体" w:hAnsi="楷体"/>
          <w:sz w:val="28"/>
          <w:szCs w:val="28"/>
        </w:rPr>
        <w:t>…………………………………………</w:t>
      </w:r>
      <w:r w:rsidRPr="00937E9F">
        <w:rPr>
          <w:rFonts w:ascii="楷体" w:eastAsia="楷体" w:hAnsi="楷体"/>
          <w:sz w:val="28"/>
          <w:szCs w:val="28"/>
        </w:rPr>
        <w:t>…………</w:t>
      </w:r>
      <w:r w:rsidRPr="00937E9F">
        <w:rPr>
          <w:rFonts w:ascii="楷体" w:eastAsia="楷体" w:hAnsi="楷体" w:hint="eastAsia"/>
          <w:sz w:val="28"/>
          <w:szCs w:val="28"/>
        </w:rPr>
        <w:t>(</w:t>
      </w:r>
      <w:r w:rsidR="00936FC8" w:rsidRPr="00937E9F">
        <w:rPr>
          <w:rFonts w:ascii="楷体" w:eastAsia="楷体" w:hAnsi="楷体" w:hint="eastAsia"/>
          <w:sz w:val="28"/>
          <w:szCs w:val="28"/>
        </w:rPr>
        <w:t>1</w:t>
      </w:r>
      <w:r w:rsidRPr="00937E9F">
        <w:rPr>
          <w:rFonts w:ascii="楷体" w:eastAsia="楷体" w:hAnsi="楷体" w:hint="eastAsia"/>
          <w:sz w:val="28"/>
          <w:szCs w:val="28"/>
        </w:rPr>
        <w:t>)</w:t>
      </w:r>
      <w:r w:rsidRPr="00F2754A">
        <w:rPr>
          <w:rFonts w:ascii="楷体" w:eastAsia="楷体" w:hAnsi="楷体" w:hint="eastAsia"/>
          <w:sz w:val="30"/>
          <w:szCs w:val="30"/>
        </w:rPr>
        <w:t xml:space="preserve"> </w:t>
      </w:r>
    </w:p>
    <w:p w:rsidR="00D454B8" w:rsidRPr="00F2754A" w:rsidRDefault="00D454B8" w:rsidP="009672FD">
      <w:pPr>
        <w:spacing w:line="400" w:lineRule="exact"/>
        <w:ind w:firstLineChars="150" w:firstLine="420"/>
        <w:rPr>
          <w:rFonts w:ascii="楷体" w:eastAsia="楷体" w:hAnsi="楷体"/>
          <w:sz w:val="28"/>
          <w:szCs w:val="28"/>
        </w:rPr>
      </w:pPr>
      <w:r w:rsidRPr="009672FD">
        <w:rPr>
          <w:rFonts w:ascii="楷体" w:eastAsia="楷体" w:hAnsi="楷体" w:hint="eastAsia"/>
          <w:sz w:val="28"/>
          <w:szCs w:val="28"/>
        </w:rPr>
        <w:t>（一）引言</w:t>
      </w:r>
      <w:r w:rsidRPr="00F2754A">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F2754A">
        <w:rPr>
          <w:rFonts w:ascii="楷体" w:eastAsia="楷体" w:hAnsi="楷体"/>
          <w:sz w:val="28"/>
          <w:szCs w:val="28"/>
        </w:rPr>
        <w:t>……………………………………………………</w:t>
      </w:r>
      <w:r w:rsidRPr="00F2754A">
        <w:rPr>
          <w:rFonts w:ascii="楷体" w:eastAsia="楷体" w:hAnsi="楷体" w:hint="eastAsia"/>
          <w:sz w:val="28"/>
          <w:szCs w:val="28"/>
        </w:rPr>
        <w:t>(</w:t>
      </w:r>
      <w:r w:rsidR="00936FC8" w:rsidRPr="00F2754A">
        <w:rPr>
          <w:rFonts w:ascii="楷体" w:eastAsia="楷体" w:hAnsi="楷体" w:hint="eastAsia"/>
          <w:sz w:val="28"/>
          <w:szCs w:val="28"/>
        </w:rPr>
        <w:t>1</w:t>
      </w:r>
      <w:r w:rsidRPr="00F2754A">
        <w:rPr>
          <w:rFonts w:ascii="楷体" w:eastAsia="楷体" w:hAnsi="楷体" w:hint="eastAsia"/>
          <w:sz w:val="28"/>
          <w:szCs w:val="28"/>
        </w:rPr>
        <w:t xml:space="preserve">) </w:t>
      </w:r>
      <w:r w:rsidRPr="00F2754A">
        <w:rPr>
          <w:rFonts w:ascii="楷体" w:eastAsia="楷体" w:hAnsi="楷体" w:hint="eastAsia"/>
          <w:b/>
          <w:sz w:val="28"/>
          <w:szCs w:val="28"/>
        </w:rPr>
        <w:t xml:space="preserve">    </w:t>
      </w:r>
    </w:p>
    <w:p w:rsidR="00D454B8" w:rsidRPr="00F2754A" w:rsidRDefault="00D454B8" w:rsidP="009672FD">
      <w:pPr>
        <w:spacing w:line="400" w:lineRule="exact"/>
        <w:ind w:firstLineChars="150" w:firstLine="420"/>
        <w:rPr>
          <w:rFonts w:ascii="楷体" w:eastAsia="楷体" w:hAnsi="楷体"/>
          <w:b/>
          <w:sz w:val="28"/>
          <w:szCs w:val="28"/>
        </w:rPr>
      </w:pPr>
      <w:r w:rsidRPr="009672FD">
        <w:rPr>
          <w:rFonts w:ascii="楷体" w:eastAsia="楷体" w:hAnsi="楷体" w:hint="eastAsia"/>
          <w:sz w:val="28"/>
          <w:szCs w:val="28"/>
        </w:rPr>
        <w:t>（二）调查方法及数据分析方法</w:t>
      </w:r>
      <w:r w:rsidRPr="00F2754A">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F2754A">
        <w:rPr>
          <w:rFonts w:ascii="楷体" w:eastAsia="楷体" w:hAnsi="楷体"/>
          <w:sz w:val="28"/>
          <w:szCs w:val="28"/>
        </w:rPr>
        <w:t>……………………………</w:t>
      </w:r>
      <w:r w:rsidRPr="00F2754A">
        <w:rPr>
          <w:rFonts w:ascii="楷体" w:eastAsia="楷体" w:hAnsi="楷体" w:hint="eastAsia"/>
          <w:sz w:val="28"/>
          <w:szCs w:val="28"/>
        </w:rPr>
        <w:t>(</w:t>
      </w:r>
      <w:r w:rsidR="00936FC8" w:rsidRPr="00F2754A">
        <w:rPr>
          <w:rFonts w:ascii="楷体" w:eastAsia="楷体" w:hAnsi="楷体" w:hint="eastAsia"/>
          <w:sz w:val="28"/>
          <w:szCs w:val="28"/>
        </w:rPr>
        <w:t>1</w:t>
      </w:r>
      <w:r w:rsidRPr="00F2754A">
        <w:rPr>
          <w:rFonts w:ascii="楷体" w:eastAsia="楷体" w:hAnsi="楷体" w:hint="eastAsia"/>
          <w:sz w:val="28"/>
          <w:szCs w:val="28"/>
        </w:rPr>
        <w:t xml:space="preserve">) </w:t>
      </w:r>
      <w:r w:rsidRPr="00F2754A">
        <w:rPr>
          <w:rFonts w:ascii="楷体" w:eastAsia="楷体" w:hAnsi="楷体" w:hint="eastAsia"/>
          <w:b/>
          <w:sz w:val="28"/>
          <w:szCs w:val="28"/>
        </w:rPr>
        <w:t xml:space="preserve">  </w:t>
      </w:r>
    </w:p>
    <w:p w:rsidR="00D454B8" w:rsidRPr="001519F3" w:rsidRDefault="00D454B8" w:rsidP="009672FD">
      <w:pPr>
        <w:spacing w:line="400" w:lineRule="exact"/>
        <w:ind w:firstLineChars="150" w:firstLine="420"/>
        <w:rPr>
          <w:rFonts w:ascii="宋体" w:hAnsi="宋体"/>
          <w:b/>
          <w:sz w:val="28"/>
          <w:szCs w:val="28"/>
        </w:rPr>
      </w:pPr>
      <w:r w:rsidRPr="009672FD">
        <w:rPr>
          <w:rFonts w:ascii="楷体" w:eastAsia="楷体" w:hAnsi="楷体" w:hint="eastAsia"/>
          <w:sz w:val="28"/>
          <w:szCs w:val="28"/>
        </w:rPr>
        <w:t>（三）试用性及信度检验</w:t>
      </w:r>
      <w:r w:rsidRPr="00F2754A">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F2754A">
        <w:rPr>
          <w:rFonts w:ascii="楷体" w:eastAsia="楷体" w:hAnsi="楷体"/>
          <w:sz w:val="28"/>
          <w:szCs w:val="28"/>
        </w:rPr>
        <w:t>……………………………………</w:t>
      </w:r>
      <w:r w:rsidRPr="00F2754A">
        <w:rPr>
          <w:rFonts w:ascii="楷体" w:eastAsia="楷体" w:hAnsi="楷体" w:hint="eastAsia"/>
          <w:sz w:val="28"/>
          <w:szCs w:val="28"/>
        </w:rPr>
        <w:t>(</w:t>
      </w:r>
      <w:r w:rsidR="00936FC8" w:rsidRPr="00F2754A">
        <w:rPr>
          <w:rFonts w:ascii="楷体" w:eastAsia="楷体" w:hAnsi="楷体" w:hint="eastAsia"/>
          <w:sz w:val="28"/>
          <w:szCs w:val="28"/>
        </w:rPr>
        <w:t>1</w:t>
      </w:r>
      <w:r w:rsidRPr="00F2754A">
        <w:rPr>
          <w:rFonts w:ascii="楷体" w:eastAsia="楷体" w:hAnsi="楷体" w:hint="eastAsia"/>
          <w:sz w:val="28"/>
          <w:szCs w:val="28"/>
        </w:rPr>
        <w:t xml:space="preserve">) </w:t>
      </w:r>
      <w:r w:rsidRPr="001519F3">
        <w:rPr>
          <w:rFonts w:ascii="宋体" w:hAnsi="宋体" w:hint="eastAsia"/>
          <w:b/>
          <w:sz w:val="28"/>
          <w:szCs w:val="28"/>
        </w:rPr>
        <w:t xml:space="preserve">     </w:t>
      </w:r>
    </w:p>
    <w:p w:rsidR="00D454B8" w:rsidRPr="00F2754A" w:rsidRDefault="00D454B8" w:rsidP="009672FD">
      <w:pPr>
        <w:spacing w:line="400" w:lineRule="exact"/>
        <w:ind w:firstLineChars="150" w:firstLine="420"/>
        <w:rPr>
          <w:rFonts w:ascii="楷体" w:eastAsia="楷体" w:hAnsi="楷体"/>
          <w:b/>
          <w:sz w:val="28"/>
          <w:szCs w:val="28"/>
        </w:rPr>
      </w:pPr>
      <w:r w:rsidRPr="009672FD">
        <w:rPr>
          <w:rFonts w:ascii="楷体" w:eastAsia="楷体" w:hAnsi="楷体" w:hint="eastAsia"/>
          <w:sz w:val="28"/>
          <w:szCs w:val="28"/>
        </w:rPr>
        <w:t>（四）样本分布及结构</w:t>
      </w:r>
      <w:r w:rsidRPr="00F2754A">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F2754A">
        <w:rPr>
          <w:rFonts w:ascii="楷体" w:eastAsia="楷体" w:hAnsi="楷体"/>
          <w:sz w:val="28"/>
          <w:szCs w:val="28"/>
        </w:rPr>
        <w:t>………………………………………</w:t>
      </w:r>
      <w:r w:rsidRPr="00F2754A">
        <w:rPr>
          <w:rFonts w:ascii="楷体" w:eastAsia="楷体" w:hAnsi="楷体" w:hint="eastAsia"/>
          <w:sz w:val="28"/>
          <w:szCs w:val="28"/>
        </w:rPr>
        <w:t>(</w:t>
      </w:r>
      <w:r w:rsidR="00936FC8" w:rsidRPr="00F2754A">
        <w:rPr>
          <w:rFonts w:ascii="楷体" w:eastAsia="楷体" w:hAnsi="楷体" w:hint="eastAsia"/>
          <w:sz w:val="28"/>
          <w:szCs w:val="28"/>
        </w:rPr>
        <w:t>2</w:t>
      </w:r>
      <w:r w:rsidRPr="00F2754A">
        <w:rPr>
          <w:rFonts w:ascii="楷体" w:eastAsia="楷体" w:hAnsi="楷体" w:hint="eastAsia"/>
          <w:sz w:val="28"/>
          <w:szCs w:val="28"/>
        </w:rPr>
        <w:t>)</w:t>
      </w:r>
      <w:r w:rsidRPr="00F2754A">
        <w:rPr>
          <w:rFonts w:ascii="楷体" w:eastAsia="楷体" w:hAnsi="楷体" w:hint="eastAsia"/>
          <w:b/>
          <w:sz w:val="28"/>
          <w:szCs w:val="28"/>
        </w:rPr>
        <w:t xml:space="preserve">       </w:t>
      </w:r>
    </w:p>
    <w:p w:rsidR="00D454B8" w:rsidRPr="001519F3" w:rsidRDefault="00D454B8" w:rsidP="00193AD9">
      <w:pPr>
        <w:spacing w:line="400" w:lineRule="exact"/>
        <w:rPr>
          <w:rFonts w:ascii="宋体" w:hAnsi="宋体"/>
          <w:sz w:val="28"/>
          <w:szCs w:val="28"/>
        </w:rPr>
      </w:pPr>
      <w:r w:rsidRPr="00605FC6">
        <w:rPr>
          <w:rFonts w:ascii="楷体" w:eastAsia="楷体" w:hAnsi="楷体" w:hint="eastAsia"/>
          <w:sz w:val="30"/>
          <w:szCs w:val="30"/>
        </w:rPr>
        <w:t>二、调查数据分析</w:t>
      </w:r>
      <w:r w:rsidR="00504DFB">
        <w:rPr>
          <w:rFonts w:ascii="楷体" w:eastAsia="楷体" w:hAnsi="楷体" w:hint="eastAsia"/>
          <w:sz w:val="30"/>
          <w:szCs w:val="30"/>
        </w:rPr>
        <w:t xml:space="preserve"> </w:t>
      </w:r>
      <w:r w:rsidR="00504DFB" w:rsidRPr="00F2754A">
        <w:rPr>
          <w:rFonts w:ascii="楷体" w:eastAsia="楷体" w:hAnsi="楷体"/>
          <w:sz w:val="28"/>
          <w:szCs w:val="28"/>
        </w:rPr>
        <w:t>……</w:t>
      </w:r>
      <w:r w:rsidRPr="001519F3">
        <w:rPr>
          <w:rFonts w:ascii="宋体" w:hAnsi="宋体"/>
          <w:sz w:val="28"/>
          <w:szCs w:val="28"/>
        </w:rPr>
        <w:t>……………………………………………</w:t>
      </w:r>
      <w:r w:rsidRPr="00937E9F">
        <w:rPr>
          <w:rFonts w:ascii="楷体" w:eastAsia="楷体" w:hAnsi="楷体" w:hint="eastAsia"/>
          <w:sz w:val="28"/>
          <w:szCs w:val="28"/>
        </w:rPr>
        <w:t>(</w:t>
      </w:r>
      <w:r w:rsidR="00AF1348" w:rsidRPr="00937E9F">
        <w:rPr>
          <w:rFonts w:ascii="楷体" w:eastAsia="楷体" w:hAnsi="楷体" w:hint="eastAsia"/>
          <w:sz w:val="28"/>
          <w:szCs w:val="28"/>
        </w:rPr>
        <w:t>3</w:t>
      </w:r>
      <w:r w:rsidRPr="00937E9F">
        <w:rPr>
          <w:rFonts w:ascii="楷体" w:eastAsia="楷体" w:hAnsi="楷体" w:hint="eastAsia"/>
          <w:sz w:val="28"/>
          <w:szCs w:val="28"/>
        </w:rPr>
        <w:t>)</w:t>
      </w:r>
    </w:p>
    <w:p w:rsidR="00D454B8" w:rsidRPr="00937E9F" w:rsidRDefault="00D454B8" w:rsidP="009672FD">
      <w:pPr>
        <w:spacing w:line="400" w:lineRule="exact"/>
        <w:ind w:firstLineChars="200" w:firstLine="560"/>
        <w:rPr>
          <w:rFonts w:ascii="楷体" w:eastAsia="楷体" w:hAnsi="楷体"/>
          <w:b/>
          <w:sz w:val="28"/>
          <w:szCs w:val="28"/>
        </w:rPr>
      </w:pPr>
      <w:r w:rsidRPr="009672FD">
        <w:rPr>
          <w:rFonts w:ascii="楷体" w:eastAsia="楷体" w:hAnsi="楷体" w:hint="eastAsia"/>
          <w:sz w:val="28"/>
          <w:szCs w:val="28"/>
        </w:rPr>
        <w:t>(一)长春市会展现状分析</w:t>
      </w:r>
      <w:r w:rsidRPr="00937E9F">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w:t>
      </w:r>
      <w:r w:rsidR="00936FC8" w:rsidRPr="00937E9F">
        <w:rPr>
          <w:rFonts w:ascii="楷体" w:eastAsia="楷体" w:hAnsi="楷体" w:hint="eastAsia"/>
          <w:sz w:val="28"/>
          <w:szCs w:val="28"/>
        </w:rPr>
        <w:t>3</w:t>
      </w:r>
      <w:r w:rsidRPr="00937E9F">
        <w:rPr>
          <w:rFonts w:ascii="楷体" w:eastAsia="楷体" w:hAnsi="楷体" w:hint="eastAsia"/>
          <w:sz w:val="28"/>
          <w:szCs w:val="28"/>
        </w:rPr>
        <w:t>)</w:t>
      </w:r>
    </w:p>
    <w:p w:rsidR="00936FC8" w:rsidRPr="00937E9F" w:rsidRDefault="00D454B8" w:rsidP="009672FD">
      <w:pPr>
        <w:spacing w:line="400" w:lineRule="exact"/>
        <w:ind w:firstLineChars="200" w:firstLine="560"/>
        <w:rPr>
          <w:rFonts w:ascii="楷体" w:eastAsia="楷体" w:hAnsi="楷体"/>
          <w:sz w:val="28"/>
          <w:szCs w:val="28"/>
        </w:rPr>
      </w:pPr>
      <w:r w:rsidRPr="009672FD">
        <w:rPr>
          <w:rFonts w:ascii="楷体" w:eastAsia="楷体" w:hAnsi="楷体" w:hint="eastAsia"/>
          <w:sz w:val="28"/>
          <w:szCs w:val="28"/>
        </w:rPr>
        <w:t>(二)市民对会展认知度的调查分析</w:t>
      </w:r>
      <w:r w:rsidRPr="00937E9F">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w:t>
      </w:r>
      <w:r w:rsidR="00936FC8" w:rsidRPr="00937E9F">
        <w:rPr>
          <w:rFonts w:ascii="楷体" w:eastAsia="楷体" w:hAnsi="楷体" w:hint="eastAsia"/>
          <w:sz w:val="28"/>
          <w:szCs w:val="28"/>
        </w:rPr>
        <w:t>5)</w:t>
      </w:r>
    </w:p>
    <w:p w:rsidR="00D454B8" w:rsidRPr="00937E9F" w:rsidRDefault="00D454B8" w:rsidP="00193AD9">
      <w:pPr>
        <w:spacing w:line="400" w:lineRule="exact"/>
        <w:rPr>
          <w:rFonts w:ascii="楷体" w:eastAsia="楷体" w:hAnsi="楷体"/>
          <w:b/>
          <w:sz w:val="28"/>
          <w:szCs w:val="28"/>
        </w:rPr>
      </w:pPr>
      <w:r w:rsidRPr="00937E9F">
        <w:rPr>
          <w:rFonts w:ascii="楷体" w:eastAsia="楷体" w:hAnsi="楷体" w:hint="eastAsia"/>
          <w:b/>
          <w:sz w:val="28"/>
          <w:szCs w:val="28"/>
        </w:rPr>
        <w:t xml:space="preserve">    </w:t>
      </w:r>
      <w:r w:rsidRPr="009672FD">
        <w:rPr>
          <w:rFonts w:ascii="楷体" w:eastAsia="楷体" w:hAnsi="楷体" w:hint="eastAsia"/>
          <w:sz w:val="28"/>
          <w:szCs w:val="28"/>
        </w:rPr>
        <w:t>(三)会展自身特点的调查分析</w:t>
      </w:r>
      <w:r w:rsidRPr="00937E9F">
        <w:rPr>
          <w:rFonts w:ascii="楷体" w:eastAsia="楷体" w:hAnsi="楷体" w:hint="eastAsia"/>
          <w:b/>
          <w:sz w:val="28"/>
          <w:szCs w:val="28"/>
        </w:rPr>
        <w:t xml:space="preserve"> </w:t>
      </w:r>
      <w:r w:rsidR="005B2462">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w:t>
      </w:r>
      <w:r w:rsidR="00936FC8" w:rsidRPr="00937E9F">
        <w:rPr>
          <w:rFonts w:ascii="楷体" w:eastAsia="楷体" w:hAnsi="楷体" w:hint="eastAsia"/>
          <w:sz w:val="28"/>
          <w:szCs w:val="28"/>
        </w:rPr>
        <w:t>9</w:t>
      </w:r>
      <w:r w:rsidRPr="00937E9F">
        <w:rPr>
          <w:rFonts w:ascii="楷体" w:eastAsia="楷体" w:hAnsi="楷体" w:hint="eastAsia"/>
          <w:sz w:val="28"/>
          <w:szCs w:val="28"/>
        </w:rPr>
        <w:t>)</w:t>
      </w:r>
    </w:p>
    <w:p w:rsidR="00D454B8" w:rsidRPr="00937E9F" w:rsidRDefault="00D454B8" w:rsidP="00193AD9">
      <w:pPr>
        <w:spacing w:line="400" w:lineRule="exact"/>
        <w:rPr>
          <w:rFonts w:ascii="楷体" w:eastAsia="楷体" w:hAnsi="楷体"/>
          <w:b/>
          <w:sz w:val="28"/>
          <w:szCs w:val="28"/>
        </w:rPr>
      </w:pPr>
      <w:r w:rsidRPr="00937E9F">
        <w:rPr>
          <w:rFonts w:ascii="楷体" w:eastAsia="楷体" w:hAnsi="楷体" w:hint="eastAsia"/>
          <w:b/>
          <w:sz w:val="28"/>
          <w:szCs w:val="28"/>
        </w:rPr>
        <w:t xml:space="preserve">    </w:t>
      </w:r>
      <w:r w:rsidRPr="009672FD">
        <w:rPr>
          <w:rFonts w:ascii="楷体" w:eastAsia="楷体" w:hAnsi="楷体" w:hint="eastAsia"/>
          <w:sz w:val="28"/>
          <w:szCs w:val="28"/>
        </w:rPr>
        <w:t>(四)市民对于会展现状的满意度</w:t>
      </w:r>
      <w:r w:rsidR="00FE13D9" w:rsidRPr="00937E9F">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(1</w:t>
      </w:r>
      <w:r w:rsidR="00936FC8" w:rsidRPr="00937E9F">
        <w:rPr>
          <w:rFonts w:ascii="楷体" w:eastAsia="楷体" w:hAnsi="楷体" w:hint="eastAsia"/>
          <w:sz w:val="28"/>
          <w:szCs w:val="28"/>
        </w:rPr>
        <w:t>2</w:t>
      </w:r>
      <w:r w:rsidRPr="00937E9F">
        <w:rPr>
          <w:rFonts w:ascii="楷体" w:eastAsia="楷体" w:hAnsi="楷体" w:hint="eastAsia"/>
          <w:sz w:val="28"/>
          <w:szCs w:val="28"/>
        </w:rPr>
        <w:t>)</w:t>
      </w:r>
    </w:p>
    <w:p w:rsidR="005B2462" w:rsidRDefault="00D454B8" w:rsidP="00193AD9">
      <w:pPr>
        <w:spacing w:line="400" w:lineRule="exact"/>
        <w:rPr>
          <w:rFonts w:ascii="楷体" w:eastAsia="楷体" w:hAnsi="楷体" w:hint="eastAsia"/>
          <w:sz w:val="28"/>
          <w:szCs w:val="28"/>
        </w:rPr>
      </w:pPr>
      <w:r w:rsidRPr="00937E9F">
        <w:rPr>
          <w:rFonts w:ascii="楷体" w:eastAsia="楷体" w:hAnsi="楷体" w:hint="eastAsia"/>
          <w:b/>
          <w:sz w:val="28"/>
          <w:szCs w:val="28"/>
        </w:rPr>
        <w:t xml:space="preserve">    </w:t>
      </w:r>
      <w:r w:rsidRPr="009672FD">
        <w:rPr>
          <w:rFonts w:ascii="楷体" w:eastAsia="楷体" w:hAnsi="楷体" w:hint="eastAsia"/>
          <w:sz w:val="28"/>
          <w:szCs w:val="28"/>
        </w:rPr>
        <w:t>(五)长春会展业的优劣势以及前景展望</w:t>
      </w:r>
      <w:r w:rsidR="005B2462">
        <w:rPr>
          <w:rFonts w:ascii="楷体" w:eastAsia="楷体" w:hAnsi="楷体" w:hint="eastAsia"/>
          <w:sz w:val="28"/>
          <w:szCs w:val="28"/>
        </w:rPr>
        <w:t xml:space="preserve">   </w:t>
      </w:r>
      <w:r w:rsidR="005B2462" w:rsidRPr="00937E9F">
        <w:rPr>
          <w:rFonts w:ascii="楷体" w:eastAsia="楷体" w:hAnsi="楷体"/>
          <w:sz w:val="28"/>
          <w:szCs w:val="28"/>
        </w:rPr>
        <w:t>…</w:t>
      </w:r>
      <w:r w:rsidRPr="00937E9F">
        <w:rPr>
          <w:rFonts w:ascii="楷体" w:eastAsia="楷体" w:hAnsi="楷体"/>
          <w:sz w:val="28"/>
          <w:szCs w:val="28"/>
        </w:rPr>
        <w:t>………………</w:t>
      </w:r>
      <w:r w:rsidRPr="00937E9F">
        <w:rPr>
          <w:rFonts w:ascii="楷体" w:eastAsia="楷体" w:hAnsi="楷体" w:hint="eastAsia"/>
          <w:sz w:val="28"/>
          <w:szCs w:val="28"/>
        </w:rPr>
        <w:t>(1</w:t>
      </w:r>
      <w:r w:rsidR="007966DA" w:rsidRPr="00937E9F">
        <w:rPr>
          <w:rFonts w:ascii="楷体" w:eastAsia="楷体" w:hAnsi="楷体" w:hint="eastAsia"/>
          <w:sz w:val="28"/>
          <w:szCs w:val="28"/>
        </w:rPr>
        <w:t>3</w:t>
      </w:r>
      <w:r w:rsidRPr="00937E9F">
        <w:rPr>
          <w:rFonts w:ascii="楷体" w:eastAsia="楷体" w:hAnsi="楷体" w:hint="eastAsia"/>
          <w:sz w:val="28"/>
          <w:szCs w:val="28"/>
        </w:rPr>
        <w:t>)</w:t>
      </w:r>
    </w:p>
    <w:p w:rsidR="00D454B8" w:rsidRPr="00937E9F" w:rsidRDefault="00D454B8" w:rsidP="00193AD9">
      <w:pPr>
        <w:spacing w:line="400" w:lineRule="exact"/>
        <w:rPr>
          <w:rFonts w:ascii="楷体" w:eastAsia="楷体" w:hAnsi="楷体"/>
          <w:sz w:val="28"/>
          <w:szCs w:val="28"/>
        </w:rPr>
      </w:pPr>
      <w:r w:rsidRPr="00605FC6">
        <w:rPr>
          <w:rFonts w:ascii="楷体" w:eastAsia="楷体" w:hAnsi="楷体" w:hint="eastAsia"/>
          <w:sz w:val="30"/>
          <w:szCs w:val="30"/>
        </w:rPr>
        <w:t>三、结论和建议</w:t>
      </w:r>
      <w:r w:rsidR="005B2462">
        <w:rPr>
          <w:rFonts w:ascii="宋体" w:hAnsi="宋体" w:hint="eastAsia"/>
          <w:sz w:val="28"/>
          <w:szCs w:val="28"/>
        </w:rPr>
        <w:t xml:space="preserve">  </w:t>
      </w:r>
      <w:r w:rsidRPr="001519F3">
        <w:rPr>
          <w:rFonts w:ascii="宋体" w:hAnsi="宋体"/>
          <w:sz w:val="28"/>
          <w:szCs w:val="28"/>
        </w:rPr>
        <w:t>…………………………………………………</w:t>
      </w:r>
      <w:r w:rsidRPr="00937E9F">
        <w:rPr>
          <w:rFonts w:ascii="楷体" w:eastAsia="楷体" w:hAnsi="楷体" w:hint="eastAsia"/>
          <w:sz w:val="28"/>
          <w:szCs w:val="28"/>
        </w:rPr>
        <w:t>(1</w:t>
      </w:r>
      <w:r w:rsidR="00936FC8" w:rsidRPr="00937E9F">
        <w:rPr>
          <w:rFonts w:ascii="楷体" w:eastAsia="楷体" w:hAnsi="楷体" w:hint="eastAsia"/>
          <w:sz w:val="28"/>
          <w:szCs w:val="28"/>
        </w:rPr>
        <w:t>6</w:t>
      </w:r>
      <w:r w:rsidRPr="00937E9F">
        <w:rPr>
          <w:rFonts w:ascii="楷体" w:eastAsia="楷体" w:hAnsi="楷体" w:hint="eastAsia"/>
          <w:sz w:val="28"/>
          <w:szCs w:val="28"/>
        </w:rPr>
        <w:t>)</w:t>
      </w:r>
    </w:p>
    <w:p w:rsidR="00D454B8" w:rsidRPr="00937E9F" w:rsidRDefault="00D454B8" w:rsidP="00193AD9">
      <w:pPr>
        <w:widowControl/>
        <w:spacing w:line="400" w:lineRule="exact"/>
        <w:rPr>
          <w:rFonts w:ascii="楷体" w:eastAsia="楷体" w:hAnsi="楷体"/>
          <w:sz w:val="28"/>
          <w:szCs w:val="28"/>
        </w:rPr>
      </w:pPr>
      <w:r w:rsidRPr="001519F3">
        <w:rPr>
          <w:rFonts w:ascii="宋体" w:hAnsi="宋体" w:hint="eastAsia"/>
          <w:sz w:val="28"/>
          <w:szCs w:val="28"/>
        </w:rPr>
        <w:t xml:space="preserve">   </w:t>
      </w:r>
      <w:r w:rsidR="001519F3" w:rsidRPr="009672FD">
        <w:rPr>
          <w:rFonts w:ascii="宋体" w:hAnsi="宋体" w:hint="eastAsia"/>
          <w:sz w:val="28"/>
          <w:szCs w:val="28"/>
        </w:rPr>
        <w:t xml:space="preserve"> </w:t>
      </w:r>
      <w:r w:rsidRPr="009672FD">
        <w:rPr>
          <w:rFonts w:ascii="楷体" w:eastAsia="楷体" w:hAnsi="楷体" w:hint="eastAsia"/>
          <w:sz w:val="28"/>
          <w:szCs w:val="28"/>
        </w:rPr>
        <w:t>(</w:t>
      </w:r>
      <w:r w:rsidR="001519F3" w:rsidRPr="009672FD">
        <w:rPr>
          <w:rFonts w:ascii="楷体" w:eastAsia="楷体" w:hAnsi="楷体" w:hint="eastAsia"/>
          <w:sz w:val="28"/>
          <w:szCs w:val="28"/>
        </w:rPr>
        <w:t>一</w:t>
      </w:r>
      <w:r w:rsidRPr="009672FD">
        <w:rPr>
          <w:rFonts w:ascii="楷体" w:eastAsia="楷体" w:hAnsi="楷体" w:hint="eastAsia"/>
          <w:sz w:val="28"/>
          <w:szCs w:val="28"/>
        </w:rPr>
        <w:t>)加强政府扶持力度</w:t>
      </w:r>
      <w:r w:rsidRPr="00937E9F">
        <w:rPr>
          <w:rFonts w:ascii="楷体" w:eastAsia="楷体" w:hAnsi="楷体" w:hint="eastAsia"/>
          <w:b/>
          <w:sz w:val="28"/>
          <w:szCs w:val="28"/>
        </w:rPr>
        <w:t xml:space="preserve"> </w:t>
      </w:r>
      <w:r w:rsidR="001519F3" w:rsidRPr="00937E9F">
        <w:rPr>
          <w:rFonts w:ascii="楷体" w:eastAsia="楷体" w:hAnsi="楷体" w:hint="eastAsia"/>
          <w:b/>
          <w:sz w:val="28"/>
          <w:szCs w:val="28"/>
        </w:rPr>
        <w:t xml:space="preserve">  </w:t>
      </w:r>
      <w:r w:rsidR="001519F3" w:rsidRPr="00937E9F">
        <w:rPr>
          <w:rFonts w:ascii="楷体" w:eastAsia="楷体" w:hAnsi="楷体"/>
          <w:sz w:val="28"/>
          <w:szCs w:val="28"/>
        </w:rPr>
        <w:t>…</w:t>
      </w:r>
      <w:r w:rsidRPr="00937E9F">
        <w:rPr>
          <w:rFonts w:ascii="楷体" w:eastAsia="楷体" w:hAnsi="楷体"/>
          <w:sz w:val="28"/>
          <w:szCs w:val="28"/>
        </w:rPr>
        <w:t>…………………………………</w:t>
      </w:r>
      <w:r w:rsidRPr="00937E9F">
        <w:rPr>
          <w:rFonts w:ascii="楷体" w:eastAsia="楷体" w:hAnsi="楷体" w:hint="eastAsia"/>
          <w:sz w:val="28"/>
          <w:szCs w:val="28"/>
        </w:rPr>
        <w:t>(1</w:t>
      </w:r>
      <w:r w:rsidR="00936FC8" w:rsidRPr="00937E9F">
        <w:rPr>
          <w:rFonts w:ascii="楷体" w:eastAsia="楷体" w:hAnsi="楷体" w:hint="eastAsia"/>
          <w:sz w:val="28"/>
          <w:szCs w:val="28"/>
        </w:rPr>
        <w:t>6</w:t>
      </w:r>
      <w:r w:rsidRPr="00937E9F">
        <w:rPr>
          <w:rFonts w:ascii="楷体" w:eastAsia="楷体" w:hAnsi="楷体" w:hint="eastAsia"/>
          <w:sz w:val="28"/>
          <w:szCs w:val="28"/>
        </w:rPr>
        <w:t>)</w:t>
      </w:r>
    </w:p>
    <w:p w:rsidR="00D454B8" w:rsidRPr="00937E9F" w:rsidRDefault="00D454B8" w:rsidP="009672FD">
      <w:pPr>
        <w:widowControl/>
        <w:spacing w:line="400" w:lineRule="exact"/>
        <w:ind w:firstLineChars="200" w:firstLine="560"/>
        <w:rPr>
          <w:rFonts w:ascii="楷体" w:eastAsia="楷体" w:hAnsi="楷体"/>
          <w:sz w:val="28"/>
          <w:szCs w:val="28"/>
        </w:rPr>
      </w:pPr>
      <w:r w:rsidRPr="009672FD">
        <w:rPr>
          <w:rFonts w:ascii="楷体" w:eastAsia="楷体" w:hAnsi="楷体" w:hint="eastAsia"/>
          <w:sz w:val="28"/>
          <w:szCs w:val="28"/>
        </w:rPr>
        <w:t>(二)加大宣传力度，营造良好氛围</w:t>
      </w:r>
      <w:r w:rsidR="001519F3" w:rsidRPr="009672FD">
        <w:rPr>
          <w:rFonts w:ascii="楷体" w:eastAsia="楷体" w:hAnsi="楷体" w:hint="eastAsia"/>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(1</w:t>
      </w:r>
      <w:r w:rsidR="00936FC8" w:rsidRPr="00937E9F">
        <w:rPr>
          <w:rFonts w:ascii="楷体" w:eastAsia="楷体" w:hAnsi="楷体" w:hint="eastAsia"/>
          <w:sz w:val="28"/>
          <w:szCs w:val="28"/>
        </w:rPr>
        <w:t>6</w:t>
      </w:r>
      <w:r w:rsidRPr="00937E9F">
        <w:rPr>
          <w:rFonts w:ascii="楷体" w:eastAsia="楷体" w:hAnsi="楷体" w:hint="eastAsia"/>
          <w:sz w:val="28"/>
          <w:szCs w:val="28"/>
        </w:rPr>
        <w:t>)</w:t>
      </w:r>
    </w:p>
    <w:p w:rsidR="001519F3" w:rsidRPr="00937E9F" w:rsidRDefault="00D454B8" w:rsidP="00193AD9">
      <w:pPr>
        <w:widowControl/>
        <w:spacing w:line="400" w:lineRule="exact"/>
        <w:ind w:left="700" w:hangingChars="250" w:hanging="700"/>
        <w:rPr>
          <w:rFonts w:ascii="楷体" w:eastAsia="楷体" w:hAnsi="楷体"/>
          <w:b/>
          <w:sz w:val="28"/>
          <w:szCs w:val="28"/>
        </w:rPr>
      </w:pPr>
      <w:r w:rsidRPr="00937E9F">
        <w:rPr>
          <w:rFonts w:ascii="楷体" w:eastAsia="楷体" w:hAnsi="楷体" w:hint="eastAsia"/>
          <w:sz w:val="28"/>
          <w:szCs w:val="28"/>
        </w:rPr>
        <w:t xml:space="preserve">  </w:t>
      </w:r>
      <w:r w:rsidR="001519F3" w:rsidRPr="00937E9F">
        <w:rPr>
          <w:rFonts w:ascii="楷体" w:eastAsia="楷体" w:hAnsi="楷体" w:hint="eastAsia"/>
          <w:sz w:val="28"/>
          <w:szCs w:val="28"/>
        </w:rPr>
        <w:t xml:space="preserve"> </w:t>
      </w:r>
      <w:r w:rsidR="001519F3" w:rsidRPr="009672FD">
        <w:rPr>
          <w:rFonts w:ascii="楷体" w:eastAsia="楷体" w:hAnsi="楷体" w:hint="eastAsia"/>
          <w:sz w:val="28"/>
          <w:szCs w:val="28"/>
        </w:rPr>
        <w:t xml:space="preserve"> </w:t>
      </w:r>
      <w:r w:rsidRPr="009672FD">
        <w:rPr>
          <w:rFonts w:ascii="楷体" w:eastAsia="楷体" w:hAnsi="楷体" w:hint="eastAsia"/>
          <w:sz w:val="28"/>
          <w:szCs w:val="28"/>
        </w:rPr>
        <w:t>(三)会展主题应突出与价格应普惠于大众</w:t>
      </w:r>
      <w:r w:rsidR="00FE13D9" w:rsidRPr="00937E9F">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(1</w:t>
      </w:r>
      <w:r w:rsidR="00936FC8" w:rsidRPr="00937E9F">
        <w:rPr>
          <w:rFonts w:ascii="楷体" w:eastAsia="楷体" w:hAnsi="楷体" w:hint="eastAsia"/>
          <w:sz w:val="28"/>
          <w:szCs w:val="28"/>
        </w:rPr>
        <w:t>6</w:t>
      </w:r>
      <w:r w:rsidRPr="00937E9F">
        <w:rPr>
          <w:rFonts w:ascii="楷体" w:eastAsia="楷体" w:hAnsi="楷体" w:hint="eastAsia"/>
          <w:sz w:val="28"/>
          <w:szCs w:val="28"/>
        </w:rPr>
        <w:t>)</w:t>
      </w:r>
    </w:p>
    <w:p w:rsidR="00D454B8" w:rsidRPr="00937E9F" w:rsidRDefault="00D454B8" w:rsidP="009672FD">
      <w:pPr>
        <w:widowControl/>
        <w:spacing w:line="400" w:lineRule="exact"/>
        <w:ind w:leftChars="200" w:left="420" w:firstLineChars="50" w:firstLine="140"/>
        <w:rPr>
          <w:rFonts w:ascii="楷体" w:eastAsia="楷体" w:hAnsi="楷体"/>
          <w:sz w:val="28"/>
          <w:szCs w:val="28"/>
        </w:rPr>
      </w:pPr>
      <w:r w:rsidRPr="009672FD">
        <w:rPr>
          <w:rFonts w:ascii="楷体" w:eastAsia="楷体" w:hAnsi="楷体" w:hint="eastAsia"/>
          <w:sz w:val="28"/>
          <w:szCs w:val="28"/>
        </w:rPr>
        <w:t>(四)提高整体会展服务质量</w:t>
      </w:r>
      <w:r w:rsidR="00FE13D9" w:rsidRPr="00937E9F">
        <w:rPr>
          <w:rFonts w:ascii="楷体" w:eastAsia="楷体" w:hAnsi="楷体" w:hint="eastAsia"/>
          <w:b/>
          <w:sz w:val="28"/>
          <w:szCs w:val="28"/>
        </w:rPr>
        <w:t xml:space="preserve">  </w:t>
      </w:r>
      <w:r w:rsidR="003A599E" w:rsidRPr="00937E9F">
        <w:rPr>
          <w:rFonts w:ascii="楷体" w:eastAsia="楷体" w:hAnsi="楷体" w:hint="eastAsia"/>
          <w:b/>
          <w:sz w:val="28"/>
          <w:szCs w:val="28"/>
        </w:rPr>
        <w:t xml:space="preserve"> </w:t>
      </w:r>
      <w:r w:rsidRPr="00937E9F">
        <w:rPr>
          <w:rFonts w:ascii="楷体" w:eastAsia="楷体" w:hAnsi="楷体"/>
          <w:sz w:val="28"/>
          <w:szCs w:val="28"/>
        </w:rPr>
        <w:t>………………………………</w:t>
      </w:r>
      <w:r w:rsidRPr="00937E9F">
        <w:rPr>
          <w:rFonts w:ascii="楷体" w:eastAsia="楷体" w:hAnsi="楷体" w:hint="eastAsia"/>
          <w:sz w:val="28"/>
          <w:szCs w:val="28"/>
        </w:rPr>
        <w:t>(</w:t>
      </w:r>
      <w:r w:rsidR="00936FC8" w:rsidRPr="00937E9F">
        <w:rPr>
          <w:rFonts w:ascii="楷体" w:eastAsia="楷体" w:hAnsi="楷体" w:hint="eastAsia"/>
          <w:sz w:val="28"/>
          <w:szCs w:val="28"/>
        </w:rPr>
        <w:t>17</w:t>
      </w:r>
      <w:r w:rsidRPr="00937E9F">
        <w:rPr>
          <w:rFonts w:ascii="楷体" w:eastAsia="楷体" w:hAnsi="楷体" w:hint="eastAsia"/>
          <w:sz w:val="28"/>
          <w:szCs w:val="28"/>
        </w:rPr>
        <w:t>)</w:t>
      </w:r>
    </w:p>
    <w:p w:rsidR="00D454B8" w:rsidRPr="001519F3" w:rsidRDefault="00D454B8" w:rsidP="00193AD9">
      <w:pPr>
        <w:spacing w:line="400" w:lineRule="exact"/>
        <w:rPr>
          <w:rFonts w:ascii="宋体" w:hAnsi="宋体"/>
          <w:b/>
          <w:sz w:val="28"/>
          <w:szCs w:val="28"/>
        </w:rPr>
      </w:pPr>
    </w:p>
    <w:p w:rsidR="00D454B8" w:rsidRPr="00937E9F" w:rsidRDefault="00D454B8" w:rsidP="00193AD9">
      <w:pPr>
        <w:spacing w:line="400" w:lineRule="exact"/>
        <w:rPr>
          <w:rFonts w:ascii="楷体" w:eastAsia="楷体" w:hAnsi="楷体"/>
          <w:sz w:val="28"/>
          <w:szCs w:val="28"/>
        </w:rPr>
      </w:pPr>
      <w:r w:rsidRPr="00857DE9">
        <w:rPr>
          <w:rFonts w:ascii="楷体" w:eastAsia="楷体" w:hAnsi="楷体" w:hint="eastAsia"/>
          <w:sz w:val="30"/>
          <w:szCs w:val="30"/>
        </w:rPr>
        <w:t>参考文献</w:t>
      </w:r>
      <w:r w:rsidR="00857DE9">
        <w:rPr>
          <w:rFonts w:ascii="楷体" w:eastAsia="楷体" w:hAnsi="楷体"/>
          <w:sz w:val="30"/>
          <w:szCs w:val="30"/>
        </w:rPr>
        <w:t>……</w:t>
      </w:r>
      <w:r w:rsidRPr="00937E9F">
        <w:rPr>
          <w:rFonts w:ascii="楷体" w:eastAsia="楷体" w:hAnsi="楷体"/>
          <w:sz w:val="28"/>
          <w:szCs w:val="28"/>
        </w:rPr>
        <w:t>………………………………………………………</w:t>
      </w:r>
      <w:r w:rsidR="006B69B3" w:rsidRPr="00937E9F">
        <w:rPr>
          <w:rFonts w:ascii="楷体" w:eastAsia="楷体" w:hAnsi="楷体" w:hint="eastAsia"/>
          <w:sz w:val="28"/>
          <w:szCs w:val="28"/>
        </w:rPr>
        <w:t>(</w:t>
      </w:r>
      <w:r w:rsidR="00936FC8" w:rsidRPr="00937E9F">
        <w:rPr>
          <w:rFonts w:ascii="楷体" w:eastAsia="楷体" w:hAnsi="楷体" w:hint="eastAsia"/>
          <w:sz w:val="28"/>
          <w:szCs w:val="28"/>
        </w:rPr>
        <w:t>18</w:t>
      </w:r>
      <w:r w:rsidR="006B69B3" w:rsidRPr="00937E9F">
        <w:rPr>
          <w:rFonts w:ascii="楷体" w:eastAsia="楷体" w:hAnsi="楷体" w:hint="eastAsia"/>
          <w:sz w:val="28"/>
          <w:szCs w:val="28"/>
        </w:rPr>
        <w:t>)</w:t>
      </w:r>
    </w:p>
    <w:p w:rsidR="00D454B8" w:rsidRPr="00937E9F" w:rsidRDefault="00D454B8" w:rsidP="00193AD9">
      <w:pPr>
        <w:spacing w:line="400" w:lineRule="exact"/>
        <w:rPr>
          <w:rFonts w:ascii="楷体" w:eastAsia="楷体" w:hAnsi="楷体"/>
          <w:b/>
          <w:sz w:val="28"/>
          <w:szCs w:val="28"/>
        </w:rPr>
      </w:pPr>
      <w:r w:rsidRPr="00857DE9">
        <w:rPr>
          <w:rFonts w:ascii="楷体" w:eastAsia="楷体" w:hAnsi="楷体" w:hint="eastAsia"/>
          <w:sz w:val="28"/>
          <w:szCs w:val="28"/>
        </w:rPr>
        <w:t>附录一：调查问卷</w:t>
      </w:r>
      <w:r w:rsidR="006B69B3" w:rsidRPr="00937E9F">
        <w:rPr>
          <w:rFonts w:ascii="楷体" w:eastAsia="楷体" w:hAnsi="楷体" w:hint="eastAsia"/>
          <w:b/>
          <w:sz w:val="28"/>
          <w:szCs w:val="28"/>
        </w:rPr>
        <w:t xml:space="preserve"> </w:t>
      </w:r>
      <w:r w:rsidRPr="00937E9F">
        <w:rPr>
          <w:rFonts w:ascii="楷体" w:eastAsia="楷体" w:hAnsi="楷体"/>
          <w:sz w:val="28"/>
          <w:szCs w:val="28"/>
        </w:rPr>
        <w:t>…………………………………………………</w:t>
      </w:r>
      <w:r w:rsidR="006B69B3" w:rsidRPr="00937E9F">
        <w:rPr>
          <w:rFonts w:ascii="楷体" w:eastAsia="楷体" w:hAnsi="楷体" w:hint="eastAsia"/>
          <w:sz w:val="28"/>
          <w:szCs w:val="28"/>
        </w:rPr>
        <w:t>(</w:t>
      </w:r>
      <w:r w:rsidR="00936FC8" w:rsidRPr="00937E9F">
        <w:rPr>
          <w:rFonts w:ascii="楷体" w:eastAsia="楷体" w:hAnsi="楷体" w:hint="eastAsia"/>
          <w:sz w:val="28"/>
          <w:szCs w:val="28"/>
        </w:rPr>
        <w:t>19</w:t>
      </w:r>
      <w:r w:rsidR="006B69B3" w:rsidRPr="00937E9F">
        <w:rPr>
          <w:rFonts w:ascii="楷体" w:eastAsia="楷体" w:hAnsi="楷体" w:hint="eastAsia"/>
          <w:sz w:val="28"/>
          <w:szCs w:val="28"/>
        </w:rPr>
        <w:t>)</w:t>
      </w:r>
    </w:p>
    <w:p w:rsidR="00C71694" w:rsidRDefault="00D454B8" w:rsidP="00193AD9">
      <w:pPr>
        <w:spacing w:line="400" w:lineRule="exact"/>
        <w:rPr>
          <w:sz w:val="28"/>
          <w:szCs w:val="28"/>
        </w:rPr>
        <w:sectPr w:rsidR="00C71694" w:rsidSect="00C03928">
          <w:footerReference w:type="default" r:id="rId9"/>
          <w:pgSz w:w="11906" w:h="16838"/>
          <w:pgMar w:top="1440" w:right="1800" w:bottom="1440" w:left="1800" w:header="851" w:footer="992" w:gutter="0"/>
          <w:pgNumType w:start="1"/>
          <w:cols w:space="425"/>
          <w:docGrid w:type="lines" w:linePitch="312"/>
        </w:sectPr>
      </w:pPr>
      <w:r w:rsidRPr="00857DE9">
        <w:rPr>
          <w:rFonts w:ascii="楷体" w:eastAsia="楷体" w:hAnsi="楷体" w:hint="eastAsia"/>
          <w:sz w:val="28"/>
          <w:szCs w:val="28"/>
        </w:rPr>
        <w:t xml:space="preserve">附录二：调查方案 </w:t>
      </w:r>
      <w:r w:rsidRPr="00937E9F">
        <w:rPr>
          <w:rFonts w:ascii="楷体" w:eastAsia="楷体" w:hAnsi="楷体"/>
          <w:sz w:val="28"/>
          <w:szCs w:val="28"/>
        </w:rPr>
        <w:t>…………………………………………………</w:t>
      </w:r>
      <w:r w:rsidR="006B69B3" w:rsidRPr="00937E9F">
        <w:rPr>
          <w:rFonts w:ascii="楷体" w:eastAsia="楷体" w:hAnsi="楷体" w:hint="eastAsia"/>
          <w:sz w:val="28"/>
          <w:szCs w:val="28"/>
        </w:rPr>
        <w:t>(</w:t>
      </w:r>
      <w:r w:rsidR="00936FC8" w:rsidRPr="00937E9F">
        <w:rPr>
          <w:rFonts w:ascii="楷体" w:eastAsia="楷体" w:hAnsi="楷体" w:hint="eastAsia"/>
          <w:sz w:val="28"/>
          <w:szCs w:val="28"/>
        </w:rPr>
        <w:t>21</w:t>
      </w:r>
      <w:r w:rsidR="00C71694" w:rsidRPr="00937E9F">
        <w:rPr>
          <w:rFonts w:ascii="楷体" w:eastAsia="楷体" w:hAnsi="楷体" w:hint="eastAsia"/>
          <w:sz w:val="28"/>
          <w:szCs w:val="28"/>
        </w:rPr>
        <w:t>)</w:t>
      </w:r>
      <w:r w:rsidRPr="00973634">
        <w:rPr>
          <w:sz w:val="28"/>
          <w:szCs w:val="28"/>
        </w:rPr>
        <w:br w:type="page"/>
      </w:r>
    </w:p>
    <w:p w:rsidR="00F61BD3" w:rsidRPr="00937E9F" w:rsidRDefault="00D454B8" w:rsidP="00193AD9">
      <w:pPr>
        <w:spacing w:line="400" w:lineRule="exact"/>
        <w:rPr>
          <w:rFonts w:ascii="楷体" w:eastAsia="楷体" w:hAnsi="楷体" w:cs="宋体"/>
          <w:b/>
          <w:sz w:val="30"/>
          <w:szCs w:val="30"/>
        </w:rPr>
      </w:pPr>
      <w:r w:rsidRPr="00937E9F">
        <w:rPr>
          <w:rFonts w:ascii="楷体" w:eastAsia="楷体" w:hAnsi="楷体" w:cs="宋体" w:hint="eastAsia"/>
          <w:b/>
          <w:sz w:val="30"/>
          <w:szCs w:val="30"/>
        </w:rPr>
        <w:lastRenderedPageBreak/>
        <w:t>一、调查概况</w:t>
      </w:r>
    </w:p>
    <w:p w:rsidR="00D454B8" w:rsidRPr="00937E9F" w:rsidRDefault="00D454B8" w:rsidP="00193AD9">
      <w:pPr>
        <w:spacing w:line="400" w:lineRule="exact"/>
        <w:ind w:firstLineChars="200" w:firstLine="562"/>
        <w:rPr>
          <w:rFonts w:ascii="楷体" w:eastAsia="楷体" w:hAnsi="楷体" w:cs="宋体"/>
          <w:b/>
          <w:sz w:val="30"/>
          <w:szCs w:val="30"/>
        </w:rPr>
      </w:pPr>
      <w:r w:rsidRPr="00937E9F">
        <w:rPr>
          <w:rFonts w:ascii="楷体" w:eastAsia="楷体" w:hAnsi="楷体" w:cs="宋体" w:hint="eastAsia"/>
          <w:b/>
          <w:sz w:val="28"/>
          <w:szCs w:val="28"/>
        </w:rPr>
        <w:t>(一)引言</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会展业是展览业与会议业的总称。</w:t>
      </w:r>
      <w:r w:rsidRPr="001519F3">
        <w:rPr>
          <w:rFonts w:ascii="楷体" w:eastAsia="楷体" w:hAnsi="楷体" w:cs="宋体"/>
          <w:kern w:val="0"/>
          <w:sz w:val="28"/>
          <w:szCs w:val="28"/>
        </w:rPr>
        <w:t>随着世界经济全球化和一体化的发展，会展产业正不断发展壮大，势头</w:t>
      </w:r>
      <w:r w:rsidRPr="001519F3">
        <w:rPr>
          <w:rFonts w:ascii="楷体" w:eastAsia="楷体" w:hAnsi="楷体" w:cs="宋体" w:hint="eastAsia"/>
          <w:kern w:val="0"/>
          <w:sz w:val="28"/>
          <w:szCs w:val="28"/>
        </w:rPr>
        <w:t>亦</w:t>
      </w:r>
      <w:r w:rsidRPr="001519F3">
        <w:rPr>
          <w:rFonts w:ascii="楷体" w:eastAsia="楷体" w:hAnsi="楷体" w:cs="宋体"/>
          <w:kern w:val="0"/>
          <w:sz w:val="28"/>
          <w:szCs w:val="28"/>
        </w:rPr>
        <w:t>趋迅猛，</w:t>
      </w:r>
      <w:r w:rsidRPr="001519F3">
        <w:rPr>
          <w:rFonts w:ascii="楷体" w:eastAsia="楷体" w:hAnsi="楷体"/>
          <w:sz w:val="28"/>
          <w:szCs w:val="28"/>
        </w:rPr>
        <w:t>会展业已发展成为新兴的现代服务贸易型产业，成为衡量一个城市国际化程度和经济发展水平的重要标准之一</w:t>
      </w:r>
      <w:r w:rsidRPr="001519F3">
        <w:rPr>
          <w:rFonts w:ascii="楷体" w:eastAsia="楷体" w:hAnsi="楷体" w:hint="eastAsia"/>
          <w:sz w:val="28"/>
          <w:szCs w:val="28"/>
        </w:rPr>
        <w:t>，</w:t>
      </w:r>
      <w:r w:rsidRPr="001519F3">
        <w:rPr>
          <w:rFonts w:ascii="楷体" w:eastAsia="楷体" w:hAnsi="楷体"/>
          <w:sz w:val="28"/>
          <w:szCs w:val="28"/>
        </w:rPr>
        <w:t>在</w:t>
      </w:r>
      <w:r w:rsidRPr="001519F3">
        <w:rPr>
          <w:rFonts w:ascii="楷体" w:eastAsia="楷体" w:hAnsi="楷体" w:cs="宋体"/>
          <w:kern w:val="0"/>
          <w:sz w:val="28"/>
          <w:szCs w:val="28"/>
        </w:rPr>
        <w:t>经济发展中的地位日趋明显。</w:t>
      </w:r>
      <w:r w:rsidRPr="001519F3">
        <w:rPr>
          <w:rFonts w:ascii="楷体" w:eastAsia="楷体" w:hAnsi="楷体"/>
          <w:sz w:val="28"/>
          <w:szCs w:val="28"/>
        </w:rPr>
        <w:t>从二十世纪八十年代以来，我国会展业经历从无到有，从小到大，以年均近20%的速度递增，行业经济效益逐年攀升，场馆建设日臻完善，已成为国民经济的助推器和新亮点。</w:t>
      </w:r>
    </w:p>
    <w:p w:rsidR="00D454B8" w:rsidRPr="001519F3" w:rsidRDefault="00F61BD3" w:rsidP="00193AD9">
      <w:pPr>
        <w:widowControl/>
        <w:shd w:val="clear" w:color="auto" w:fill="FFFFFF"/>
        <w:spacing w:line="400" w:lineRule="exact"/>
        <w:ind w:firstLine="200"/>
        <w:jc w:val="left"/>
        <w:rPr>
          <w:rFonts w:ascii="楷体" w:eastAsia="楷体" w:hAnsi="楷体" w:cs="宋体"/>
          <w:kern w:val="0"/>
          <w:sz w:val="28"/>
          <w:szCs w:val="28"/>
        </w:rPr>
      </w:pPr>
      <w:r w:rsidRPr="001519F3">
        <w:rPr>
          <w:rFonts w:ascii="楷体" w:eastAsia="楷体" w:hAnsi="楷体" w:cs="宋体" w:hint="eastAsia"/>
          <w:kern w:val="0"/>
          <w:sz w:val="28"/>
          <w:szCs w:val="28"/>
        </w:rPr>
        <w:t xml:space="preserve">  </w:t>
      </w:r>
      <w:r w:rsidR="00D454B8" w:rsidRPr="001519F3">
        <w:rPr>
          <w:rFonts w:ascii="楷体" w:eastAsia="楷体" w:hAnsi="楷体" w:cs="宋体"/>
          <w:kern w:val="0"/>
          <w:sz w:val="28"/>
          <w:szCs w:val="28"/>
        </w:rPr>
        <w:t>长春作为我国</w:t>
      </w:r>
      <w:r w:rsidR="00D454B8" w:rsidRPr="001519F3">
        <w:rPr>
          <w:rFonts w:ascii="楷体" w:eastAsia="楷体" w:hAnsi="楷体" w:cs="宋体" w:hint="eastAsia"/>
          <w:kern w:val="0"/>
          <w:sz w:val="28"/>
          <w:szCs w:val="28"/>
        </w:rPr>
        <w:t>东北地区</w:t>
      </w:r>
      <w:r w:rsidR="00D454B8" w:rsidRPr="001519F3">
        <w:rPr>
          <w:rFonts w:ascii="楷体" w:eastAsia="楷体" w:hAnsi="楷体" w:cs="宋体"/>
          <w:kern w:val="0"/>
          <w:sz w:val="28"/>
          <w:szCs w:val="28"/>
        </w:rPr>
        <w:t>的省会城市，经济结构中表现出第三产业发育不完善，同时重工业结构突出，为了经济良性发展，优化产业结构，需要大力发展第三产业。</w:t>
      </w:r>
      <w:r w:rsidR="00D454B8" w:rsidRPr="001519F3">
        <w:rPr>
          <w:rFonts w:ascii="楷体" w:eastAsia="楷体" w:hAnsi="楷体" w:cs="宋体" w:hint="eastAsia"/>
          <w:kern w:val="0"/>
          <w:sz w:val="28"/>
          <w:szCs w:val="28"/>
        </w:rPr>
        <w:t>同时</w:t>
      </w:r>
      <w:r w:rsidR="00D454B8" w:rsidRPr="001519F3">
        <w:rPr>
          <w:rFonts w:ascii="楷体" w:eastAsia="楷体" w:hAnsi="楷体" w:cs="宋体"/>
          <w:kern w:val="0"/>
          <w:sz w:val="28"/>
          <w:szCs w:val="28"/>
        </w:rPr>
        <w:t>会展</w:t>
      </w:r>
      <w:r w:rsidR="00D454B8" w:rsidRPr="001519F3">
        <w:rPr>
          <w:rFonts w:ascii="楷体" w:eastAsia="楷体" w:hAnsi="楷体" w:cs="宋体" w:hint="eastAsia"/>
          <w:kern w:val="0"/>
          <w:sz w:val="28"/>
          <w:szCs w:val="28"/>
        </w:rPr>
        <w:t>业</w:t>
      </w:r>
      <w:r w:rsidR="00D454B8" w:rsidRPr="001519F3">
        <w:rPr>
          <w:rFonts w:ascii="楷体" w:eastAsia="楷体" w:hAnsi="楷体" w:cs="宋体"/>
          <w:kern w:val="0"/>
          <w:sz w:val="28"/>
          <w:szCs w:val="28"/>
        </w:rPr>
        <w:t>在长春的发展已经具备了一定的基础和较好的发展条件，为了今后的健康发展还需加以科学指导，使会展业在发展壮大的同时，通过其产业带动作用，推动其他相关产业的发展，优化产业结构。因此，</w:t>
      </w:r>
      <w:r w:rsidR="00D454B8" w:rsidRPr="001519F3">
        <w:rPr>
          <w:rFonts w:ascii="楷体" w:eastAsia="楷体" w:hAnsi="楷体" w:cs="宋体" w:hint="eastAsia"/>
          <w:kern w:val="0"/>
          <w:sz w:val="28"/>
          <w:szCs w:val="28"/>
        </w:rPr>
        <w:t>如何充分认识长春会展业的发展现况、长春会展经济对长春区域经济发展的重要作用；如何</w:t>
      </w:r>
      <w:r w:rsidR="00D454B8" w:rsidRPr="001519F3">
        <w:rPr>
          <w:rFonts w:ascii="楷体" w:eastAsia="楷体" w:hAnsi="楷体" w:cs="宋体"/>
          <w:kern w:val="0"/>
          <w:sz w:val="28"/>
          <w:szCs w:val="28"/>
        </w:rPr>
        <w:t>发挥</w:t>
      </w:r>
      <w:r w:rsidR="00D454B8" w:rsidRPr="001519F3">
        <w:rPr>
          <w:rFonts w:ascii="楷体" w:eastAsia="楷体" w:hAnsi="楷体" w:cs="宋体" w:hint="eastAsia"/>
          <w:kern w:val="0"/>
          <w:sz w:val="28"/>
          <w:szCs w:val="28"/>
        </w:rPr>
        <w:t>长春市会展业的</w:t>
      </w:r>
      <w:r w:rsidR="00D454B8" w:rsidRPr="001519F3">
        <w:rPr>
          <w:rFonts w:ascii="楷体" w:eastAsia="楷体" w:hAnsi="楷体" w:cs="宋体"/>
          <w:kern w:val="0"/>
          <w:sz w:val="28"/>
          <w:szCs w:val="28"/>
        </w:rPr>
        <w:t>自身优势</w:t>
      </w:r>
      <w:r w:rsidR="00D454B8" w:rsidRPr="001519F3">
        <w:rPr>
          <w:rFonts w:ascii="楷体" w:eastAsia="楷体" w:hAnsi="楷体" w:cs="宋体" w:hint="eastAsia"/>
          <w:kern w:val="0"/>
          <w:sz w:val="28"/>
          <w:szCs w:val="28"/>
        </w:rPr>
        <w:t>并</w:t>
      </w:r>
      <w:r w:rsidR="00D454B8" w:rsidRPr="001519F3">
        <w:rPr>
          <w:rFonts w:ascii="楷体" w:eastAsia="楷体" w:hAnsi="楷体" w:cs="宋体"/>
          <w:kern w:val="0"/>
          <w:sz w:val="28"/>
          <w:szCs w:val="28"/>
        </w:rPr>
        <w:t>克服</w:t>
      </w:r>
      <w:r w:rsidR="00D454B8" w:rsidRPr="001519F3">
        <w:rPr>
          <w:rFonts w:ascii="楷体" w:eastAsia="楷体" w:hAnsi="楷体" w:cs="宋体" w:hint="eastAsia"/>
          <w:kern w:val="0"/>
          <w:sz w:val="28"/>
          <w:szCs w:val="28"/>
        </w:rPr>
        <w:t>劣势；如何运用现代化会展业发展理念，制定正确的会展业发展战略，构建长春会展业的核心竞争力，</w:t>
      </w:r>
      <w:r w:rsidR="00D454B8" w:rsidRPr="001519F3">
        <w:rPr>
          <w:rFonts w:ascii="楷体" w:eastAsia="楷体" w:hAnsi="楷体" w:cs="宋体"/>
          <w:kern w:val="0"/>
          <w:sz w:val="28"/>
          <w:szCs w:val="28"/>
        </w:rPr>
        <w:t>对长春市会展经济的</w:t>
      </w:r>
      <w:r w:rsidR="00D454B8" w:rsidRPr="001519F3">
        <w:rPr>
          <w:rFonts w:ascii="楷体" w:eastAsia="楷体" w:hAnsi="楷体" w:cs="宋体" w:hint="eastAsia"/>
          <w:kern w:val="0"/>
          <w:sz w:val="28"/>
          <w:szCs w:val="28"/>
        </w:rPr>
        <w:t>发展、</w:t>
      </w:r>
      <w:r w:rsidR="00D454B8" w:rsidRPr="001519F3">
        <w:rPr>
          <w:rFonts w:ascii="楷体" w:eastAsia="楷体" w:hAnsi="楷体" w:cs="宋体"/>
          <w:kern w:val="0"/>
          <w:sz w:val="28"/>
          <w:szCs w:val="28"/>
        </w:rPr>
        <w:t>乃至促进长春整体国民经济的发展具有重要的现实意义</w:t>
      </w:r>
      <w:r w:rsidR="00D454B8" w:rsidRPr="001519F3">
        <w:rPr>
          <w:rFonts w:ascii="楷体" w:eastAsia="楷体" w:hAnsi="楷体" w:cs="宋体" w:hint="eastAsia"/>
          <w:kern w:val="0"/>
          <w:sz w:val="28"/>
          <w:szCs w:val="28"/>
        </w:rPr>
        <w:t>、</w:t>
      </w:r>
      <w:r w:rsidR="00D454B8" w:rsidRPr="001519F3">
        <w:rPr>
          <w:rFonts w:ascii="楷体" w:eastAsia="楷体" w:hAnsi="楷体" w:cs="宋体"/>
          <w:kern w:val="0"/>
          <w:sz w:val="28"/>
          <w:szCs w:val="28"/>
        </w:rPr>
        <w:t>发展前景和一定的理论价值。</w:t>
      </w:r>
    </w:p>
    <w:p w:rsidR="00D454B8" w:rsidRPr="00937E9F" w:rsidRDefault="00D454B8" w:rsidP="005B2462">
      <w:pPr>
        <w:spacing w:beforeLines="50" w:line="400" w:lineRule="exact"/>
        <w:ind w:firstLineChars="200" w:firstLine="562"/>
        <w:rPr>
          <w:rFonts w:ascii="楷体" w:eastAsia="楷体" w:hAnsi="楷体" w:cs="宋体"/>
          <w:b/>
          <w:sz w:val="24"/>
        </w:rPr>
      </w:pPr>
      <w:r w:rsidRPr="00937E9F">
        <w:rPr>
          <w:rFonts w:ascii="楷体" w:eastAsia="楷体" w:hAnsi="楷体" w:hint="eastAsia"/>
          <w:b/>
          <w:sz w:val="28"/>
          <w:szCs w:val="28"/>
        </w:rPr>
        <w:t>(二)调查方法及数据分析方法</w:t>
      </w:r>
    </w:p>
    <w:p w:rsidR="00D454B8" w:rsidRPr="001519F3" w:rsidRDefault="00D454B8" w:rsidP="00193AD9">
      <w:pPr>
        <w:spacing w:line="400" w:lineRule="exact"/>
        <w:ind w:firstLineChars="200" w:firstLine="560"/>
        <w:rPr>
          <w:rFonts w:ascii="楷体" w:eastAsia="楷体" w:hAnsi="楷体" w:cs="宋体"/>
          <w:sz w:val="28"/>
          <w:szCs w:val="28"/>
        </w:rPr>
      </w:pPr>
      <w:r w:rsidRPr="001519F3">
        <w:rPr>
          <w:rFonts w:ascii="楷体" w:eastAsia="楷体" w:hAnsi="楷体" w:hint="eastAsia"/>
          <w:sz w:val="28"/>
          <w:szCs w:val="28"/>
        </w:rPr>
        <w:t>本次调查采用文案调查与问卷调查相结合的方式。</w:t>
      </w:r>
      <w:r w:rsidRPr="001519F3">
        <w:rPr>
          <w:rFonts w:ascii="楷体" w:eastAsia="楷体" w:hAnsi="楷体" w:cs="宋体" w:hint="eastAsia"/>
          <w:sz w:val="28"/>
          <w:szCs w:val="28"/>
        </w:rPr>
        <w:t>将调查数据录入计算机并利用计算机软件进行计算和汇总；在数据的整理过程中，采用频数分析法、交叉分析法、列联分析法、卡方检验、加权平均数法、雷达图分析法、语义差别法、李克特量表法等对所得到的调查数据进行分析</w:t>
      </w:r>
      <w:r w:rsidR="00BA3F43" w:rsidRPr="001519F3">
        <w:rPr>
          <w:rFonts w:ascii="楷体" w:eastAsia="楷体" w:hAnsi="楷体" w:cs="宋体" w:hint="eastAsia"/>
          <w:sz w:val="28"/>
          <w:szCs w:val="28"/>
        </w:rPr>
        <w:t>。</w:t>
      </w:r>
    </w:p>
    <w:p w:rsidR="00D454B8" w:rsidRPr="00937E9F" w:rsidRDefault="00D454B8" w:rsidP="005B2462">
      <w:pPr>
        <w:spacing w:beforeLines="50" w:line="400" w:lineRule="exact"/>
        <w:ind w:firstLineChars="200" w:firstLine="562"/>
        <w:rPr>
          <w:rFonts w:ascii="楷体" w:eastAsia="楷体" w:hAnsi="楷体"/>
          <w:b/>
          <w:sz w:val="24"/>
        </w:rPr>
      </w:pPr>
      <w:r w:rsidRPr="00937E9F">
        <w:rPr>
          <w:rFonts w:ascii="楷体" w:eastAsia="楷体" w:hAnsi="楷体" w:hint="eastAsia"/>
          <w:b/>
          <w:sz w:val="28"/>
          <w:szCs w:val="28"/>
        </w:rPr>
        <w:t>（三）试用性及信度检验</w:t>
      </w:r>
    </w:p>
    <w:p w:rsidR="00D454B8" w:rsidRPr="00937E9F" w:rsidRDefault="00D454B8" w:rsidP="00193AD9">
      <w:pPr>
        <w:spacing w:line="400" w:lineRule="exact"/>
        <w:ind w:firstLineChars="200" w:firstLine="562"/>
        <w:jc w:val="left"/>
        <w:rPr>
          <w:rFonts w:ascii="楷体" w:eastAsia="楷体" w:hAnsi="楷体"/>
          <w:b/>
          <w:sz w:val="28"/>
          <w:szCs w:val="28"/>
        </w:rPr>
      </w:pPr>
      <w:r w:rsidRPr="00937E9F">
        <w:rPr>
          <w:rFonts w:ascii="楷体" w:eastAsia="楷体" w:hAnsi="楷体" w:hint="eastAsia"/>
          <w:b/>
          <w:sz w:val="28"/>
          <w:szCs w:val="28"/>
        </w:rPr>
        <w:t>1.适用性检验</w:t>
      </w:r>
    </w:p>
    <w:p w:rsidR="00D454B8" w:rsidRPr="00693A38" w:rsidRDefault="00D454B8" w:rsidP="00193AD9">
      <w:pPr>
        <w:spacing w:line="400" w:lineRule="exact"/>
        <w:ind w:firstLineChars="200" w:firstLine="560"/>
        <w:rPr>
          <w:rFonts w:ascii="楷体" w:eastAsia="楷体" w:hAnsi="楷体"/>
          <w:sz w:val="28"/>
          <w:szCs w:val="28"/>
        </w:rPr>
      </w:pPr>
      <w:r w:rsidRPr="00693A38">
        <w:rPr>
          <w:rFonts w:ascii="楷体" w:eastAsia="楷体" w:hAnsi="楷体" w:hint="eastAsia"/>
          <w:sz w:val="28"/>
          <w:szCs w:val="28"/>
        </w:rPr>
        <w:t>为保证问卷的适用性，在全面调查开展前进行试调查，问卷容量30份，调查地区为吉林省长春市净月大街附近地区。通过试调查发现问卷调查中存在的问题，修改不当用词，补充选项，确定正式调查问卷。</w:t>
      </w:r>
    </w:p>
    <w:p w:rsidR="00D454B8" w:rsidRPr="00937E9F" w:rsidRDefault="00D454B8" w:rsidP="00193AD9">
      <w:pPr>
        <w:spacing w:line="400" w:lineRule="exact"/>
        <w:ind w:firstLineChars="200" w:firstLine="562"/>
        <w:jc w:val="left"/>
        <w:rPr>
          <w:rFonts w:ascii="楷体" w:eastAsia="楷体" w:hAnsi="楷体"/>
          <w:b/>
          <w:sz w:val="28"/>
          <w:szCs w:val="28"/>
        </w:rPr>
      </w:pPr>
      <w:r w:rsidRPr="00937E9F">
        <w:rPr>
          <w:rFonts w:ascii="楷体" w:eastAsia="楷体" w:hAnsi="楷体" w:hint="eastAsia"/>
          <w:b/>
          <w:sz w:val="28"/>
          <w:szCs w:val="28"/>
        </w:rPr>
        <w:t>2.信度检验</w:t>
      </w:r>
    </w:p>
    <w:p w:rsidR="00D454B8" w:rsidRDefault="00D454B8" w:rsidP="00193AD9">
      <w:pPr>
        <w:spacing w:line="400" w:lineRule="exact"/>
        <w:ind w:firstLineChars="200" w:firstLine="560"/>
        <w:rPr>
          <w:rFonts w:ascii="宋体" w:hAnsi="宋体"/>
          <w:sz w:val="24"/>
        </w:rPr>
      </w:pPr>
      <w:r w:rsidRPr="00693A38">
        <w:rPr>
          <w:rFonts w:ascii="楷体" w:eastAsia="楷体" w:hAnsi="楷体" w:hint="eastAsia"/>
          <w:sz w:val="28"/>
        </w:rPr>
        <w:t>在实地调查阶段进复本再测，问卷容量50份，间隔15天，测试</w:t>
      </w:r>
      <w:r w:rsidRPr="00693A38">
        <w:rPr>
          <w:rFonts w:ascii="楷体" w:eastAsia="楷体" w:hAnsi="楷体" w:hint="eastAsia"/>
          <w:sz w:val="28"/>
        </w:rPr>
        <w:lastRenderedPageBreak/>
        <w:t>地区为吉林省长春市净月大街附近地区。我们运用SPSS统计分析软件对试调查数据进行分析，其检验结果见表1所示。当进行</w:t>
      </w:r>
      <w:proofErr w:type="spellStart"/>
      <w:r w:rsidRPr="00693A38">
        <w:rPr>
          <w:rFonts w:ascii="楷体" w:eastAsia="楷体" w:hAnsi="楷体" w:hint="eastAsia"/>
          <w:sz w:val="28"/>
        </w:rPr>
        <w:t>Crombach</w:t>
      </w:r>
      <w:proofErr w:type="spellEnd"/>
      <w:r w:rsidRPr="00693A38">
        <w:rPr>
          <w:rFonts w:ascii="楷体" w:eastAsia="楷体" w:hAnsi="楷体" w:hint="eastAsia"/>
          <w:sz w:val="28"/>
        </w:rPr>
        <w:t>α系数检验时，α＞0.7就能通过检验；从表中可知该问卷信度系数为0.798，因此能够通过信度检验</w:t>
      </w:r>
      <w:r w:rsidRPr="00BC407A">
        <w:rPr>
          <w:rFonts w:ascii="宋体" w:hAnsi="宋体" w:hint="eastAsia"/>
          <w:sz w:val="24"/>
        </w:rPr>
        <w:t>。</w:t>
      </w:r>
    </w:p>
    <w:p w:rsidR="00D454B8" w:rsidRPr="00BA3F43" w:rsidRDefault="00D454B8" w:rsidP="005B2462">
      <w:pPr>
        <w:pStyle w:val="a5"/>
        <w:spacing w:beforeLines="50" w:line="400" w:lineRule="exact"/>
        <w:ind w:firstLineChars="1300" w:firstLine="3120"/>
        <w:outlineLvl w:val="2"/>
        <w:rPr>
          <w:rFonts w:ascii="宋体" w:eastAsia="宋体" w:hAnsi="宋体" w:cs="Times New Roman"/>
          <w:sz w:val="24"/>
          <w:szCs w:val="24"/>
        </w:rPr>
      </w:pPr>
      <w:bookmarkStart w:id="0" w:name="_Toc355525591"/>
      <w:bookmarkStart w:id="1" w:name="_Toc355531920"/>
      <w:bookmarkStart w:id="2" w:name="_Toc355532046"/>
      <w:bookmarkStart w:id="3" w:name="_Toc355535897"/>
      <w:bookmarkStart w:id="4" w:name="_Toc355544698"/>
      <w:bookmarkStart w:id="5" w:name="_Toc355546177"/>
      <w:bookmarkStart w:id="6" w:name="_Toc355549037"/>
      <w:bookmarkStart w:id="7" w:name="_Toc355549992"/>
      <w:bookmarkStart w:id="8" w:name="_Toc355550428"/>
      <w:bookmarkStart w:id="9" w:name="_Toc355555053"/>
      <w:bookmarkStart w:id="10" w:name="_Toc405544588"/>
      <w:r w:rsidRPr="00BA3F43">
        <w:rPr>
          <w:rFonts w:ascii="宋体" w:eastAsia="宋体" w:hAnsi="宋体" w:cs="Times New Roman" w:hint="eastAsia"/>
          <w:sz w:val="24"/>
          <w:szCs w:val="24"/>
        </w:rPr>
        <w:t>表1</w:t>
      </w:r>
      <w:bookmarkEnd w:id="0"/>
      <w:bookmarkEnd w:id="1"/>
      <w:bookmarkEnd w:id="2"/>
      <w:bookmarkEnd w:id="3"/>
      <w:bookmarkEnd w:id="4"/>
      <w:bookmarkEnd w:id="5"/>
      <w:bookmarkEnd w:id="6"/>
      <w:bookmarkEnd w:id="7"/>
      <w:bookmarkEnd w:id="8"/>
      <w:bookmarkEnd w:id="9"/>
      <w:bookmarkEnd w:id="10"/>
      <w:r w:rsidRPr="00BA3F43">
        <w:rPr>
          <w:rFonts w:ascii="宋体" w:eastAsia="宋体" w:hAnsi="宋体" w:cs="Times New Roman" w:hint="eastAsia"/>
          <w:sz w:val="24"/>
          <w:szCs w:val="24"/>
        </w:rPr>
        <w:t xml:space="preserve">  信度系数</w:t>
      </w:r>
    </w:p>
    <w:tbl>
      <w:tblPr>
        <w:tblW w:w="0" w:type="auto"/>
        <w:jc w:val="center"/>
        <w:tblLayout w:type="fixed"/>
        <w:tblLook w:val="0000"/>
      </w:tblPr>
      <w:tblGrid>
        <w:gridCol w:w="2651"/>
        <w:gridCol w:w="3535"/>
        <w:gridCol w:w="2336"/>
      </w:tblGrid>
      <w:tr w:rsidR="00D454B8" w:rsidRPr="008A76D9" w:rsidTr="0046673E">
        <w:trPr>
          <w:trHeight w:hRule="exact" w:val="784"/>
          <w:jc w:val="center"/>
        </w:trPr>
        <w:tc>
          <w:tcPr>
            <w:tcW w:w="2651" w:type="dxa"/>
            <w:tcBorders>
              <w:top w:val="single" w:sz="12" w:space="0" w:color="auto"/>
              <w:left w:val="nil"/>
              <w:bottom w:val="single" w:sz="4" w:space="0" w:color="auto"/>
              <w:right w:val="single" w:sz="4" w:space="0" w:color="auto"/>
            </w:tcBorders>
            <w:vAlign w:val="center"/>
          </w:tcPr>
          <w:p w:rsidR="00D454B8" w:rsidRPr="008A76D9" w:rsidRDefault="00D454B8" w:rsidP="00193AD9">
            <w:pPr>
              <w:widowControl/>
              <w:spacing w:line="400" w:lineRule="exact"/>
              <w:rPr>
                <w:rFonts w:ascii="宋体" w:hAnsi="宋体"/>
                <w:sz w:val="24"/>
                <w:szCs w:val="24"/>
              </w:rPr>
            </w:pPr>
            <w:r w:rsidRPr="008A76D9">
              <w:rPr>
                <w:rFonts w:ascii="宋体" w:hAnsi="宋体" w:hint="eastAsia"/>
                <w:sz w:val="24"/>
                <w:szCs w:val="24"/>
              </w:rPr>
              <w:t>Cronbach's Alpha</w:t>
            </w:r>
          </w:p>
        </w:tc>
        <w:tc>
          <w:tcPr>
            <w:tcW w:w="3535" w:type="dxa"/>
            <w:tcBorders>
              <w:top w:val="single" w:sz="12" w:space="0" w:color="auto"/>
              <w:left w:val="nil"/>
              <w:bottom w:val="single" w:sz="4" w:space="0" w:color="auto"/>
              <w:right w:val="single" w:sz="4" w:space="0" w:color="auto"/>
            </w:tcBorders>
            <w:vAlign w:val="center"/>
          </w:tcPr>
          <w:p w:rsidR="00D454B8" w:rsidRPr="008A76D9" w:rsidRDefault="00D454B8" w:rsidP="00193AD9">
            <w:pPr>
              <w:widowControl/>
              <w:spacing w:line="400" w:lineRule="exact"/>
              <w:rPr>
                <w:rFonts w:ascii="宋体" w:hAnsi="宋体"/>
                <w:sz w:val="24"/>
                <w:szCs w:val="24"/>
              </w:rPr>
            </w:pPr>
            <w:r w:rsidRPr="008A76D9">
              <w:rPr>
                <w:rFonts w:ascii="宋体" w:hAnsi="宋体" w:hint="eastAsia"/>
                <w:sz w:val="24"/>
                <w:szCs w:val="24"/>
              </w:rPr>
              <w:t>Cronbach's Alpha Based on Standardized Items</w:t>
            </w:r>
          </w:p>
        </w:tc>
        <w:tc>
          <w:tcPr>
            <w:tcW w:w="2336" w:type="dxa"/>
            <w:tcBorders>
              <w:top w:val="single" w:sz="12" w:space="0" w:color="auto"/>
              <w:left w:val="nil"/>
              <w:bottom w:val="single" w:sz="4" w:space="0" w:color="auto"/>
              <w:right w:val="nil"/>
            </w:tcBorders>
            <w:vAlign w:val="center"/>
          </w:tcPr>
          <w:p w:rsidR="00D454B8" w:rsidRPr="008A76D9" w:rsidRDefault="00D454B8" w:rsidP="00193AD9">
            <w:pPr>
              <w:widowControl/>
              <w:spacing w:line="400" w:lineRule="exact"/>
              <w:rPr>
                <w:rFonts w:ascii="宋体" w:hAnsi="宋体"/>
                <w:sz w:val="24"/>
                <w:szCs w:val="24"/>
              </w:rPr>
            </w:pPr>
            <w:proofErr w:type="spellStart"/>
            <w:r w:rsidRPr="008A76D9">
              <w:rPr>
                <w:rFonts w:ascii="宋体" w:hAnsi="宋体" w:hint="eastAsia"/>
                <w:sz w:val="24"/>
                <w:szCs w:val="24"/>
              </w:rPr>
              <w:t>Nof</w:t>
            </w:r>
            <w:proofErr w:type="spellEnd"/>
            <w:r w:rsidRPr="008A76D9">
              <w:rPr>
                <w:rFonts w:ascii="宋体" w:hAnsi="宋体" w:hint="eastAsia"/>
                <w:sz w:val="24"/>
                <w:szCs w:val="24"/>
              </w:rPr>
              <w:t xml:space="preserve"> Items</w:t>
            </w:r>
          </w:p>
        </w:tc>
      </w:tr>
      <w:tr w:rsidR="00D454B8" w:rsidRPr="008A76D9" w:rsidTr="0046673E">
        <w:trPr>
          <w:trHeight w:hRule="exact" w:val="549"/>
          <w:jc w:val="center"/>
        </w:trPr>
        <w:tc>
          <w:tcPr>
            <w:tcW w:w="2651" w:type="dxa"/>
            <w:tcBorders>
              <w:top w:val="nil"/>
              <w:left w:val="nil"/>
              <w:bottom w:val="single" w:sz="12" w:space="0" w:color="auto"/>
              <w:right w:val="single" w:sz="4" w:space="0" w:color="auto"/>
            </w:tcBorders>
            <w:vAlign w:val="center"/>
          </w:tcPr>
          <w:p w:rsidR="00D454B8" w:rsidRPr="008A76D9" w:rsidRDefault="00D454B8" w:rsidP="00193AD9">
            <w:pPr>
              <w:widowControl/>
              <w:spacing w:line="400" w:lineRule="exact"/>
              <w:jc w:val="center"/>
              <w:rPr>
                <w:rFonts w:ascii="宋体" w:hAnsi="宋体"/>
                <w:sz w:val="24"/>
                <w:szCs w:val="24"/>
              </w:rPr>
            </w:pPr>
            <w:r w:rsidRPr="008A76D9">
              <w:rPr>
                <w:rFonts w:ascii="宋体" w:hAnsi="宋体" w:hint="eastAsia"/>
                <w:sz w:val="24"/>
                <w:szCs w:val="24"/>
              </w:rPr>
              <w:t>0.798</w:t>
            </w:r>
          </w:p>
        </w:tc>
        <w:tc>
          <w:tcPr>
            <w:tcW w:w="3535" w:type="dxa"/>
            <w:tcBorders>
              <w:top w:val="nil"/>
              <w:left w:val="nil"/>
              <w:bottom w:val="single" w:sz="12" w:space="0" w:color="auto"/>
              <w:right w:val="single" w:sz="4" w:space="0" w:color="auto"/>
            </w:tcBorders>
            <w:vAlign w:val="center"/>
          </w:tcPr>
          <w:p w:rsidR="00D454B8" w:rsidRPr="008A76D9" w:rsidRDefault="00D454B8" w:rsidP="00193AD9">
            <w:pPr>
              <w:widowControl/>
              <w:spacing w:line="400" w:lineRule="exact"/>
              <w:jc w:val="center"/>
              <w:rPr>
                <w:rFonts w:ascii="宋体" w:hAnsi="宋体"/>
                <w:sz w:val="24"/>
                <w:szCs w:val="24"/>
              </w:rPr>
            </w:pPr>
            <w:r w:rsidRPr="008A76D9">
              <w:rPr>
                <w:rFonts w:ascii="宋体" w:hAnsi="宋体" w:hint="eastAsia"/>
                <w:sz w:val="24"/>
                <w:szCs w:val="24"/>
              </w:rPr>
              <w:t>0.848</w:t>
            </w:r>
          </w:p>
        </w:tc>
        <w:tc>
          <w:tcPr>
            <w:tcW w:w="2336" w:type="dxa"/>
            <w:tcBorders>
              <w:top w:val="nil"/>
              <w:left w:val="nil"/>
              <w:bottom w:val="single" w:sz="12" w:space="0" w:color="auto"/>
              <w:right w:val="nil"/>
            </w:tcBorders>
            <w:vAlign w:val="center"/>
          </w:tcPr>
          <w:p w:rsidR="00D454B8" w:rsidRPr="008A76D9" w:rsidRDefault="00D454B8" w:rsidP="00193AD9">
            <w:pPr>
              <w:widowControl/>
              <w:spacing w:line="400" w:lineRule="exact"/>
              <w:jc w:val="center"/>
              <w:rPr>
                <w:rFonts w:ascii="宋体" w:hAnsi="宋体"/>
                <w:sz w:val="24"/>
                <w:szCs w:val="24"/>
              </w:rPr>
            </w:pPr>
            <w:r w:rsidRPr="008A76D9">
              <w:rPr>
                <w:rFonts w:ascii="宋体" w:hAnsi="宋体" w:hint="eastAsia"/>
                <w:sz w:val="24"/>
                <w:szCs w:val="24"/>
              </w:rPr>
              <w:t>10</w:t>
            </w:r>
          </w:p>
        </w:tc>
      </w:tr>
    </w:tbl>
    <w:p w:rsidR="00D454B8" w:rsidRDefault="00D454B8" w:rsidP="00451887">
      <w:pPr>
        <w:spacing w:line="400" w:lineRule="exact"/>
        <w:rPr>
          <w:rFonts w:ascii="黑体" w:eastAsia="黑体" w:hAnsi="黑体"/>
          <w:b/>
          <w:sz w:val="28"/>
          <w:szCs w:val="28"/>
        </w:rPr>
      </w:pPr>
    </w:p>
    <w:p w:rsidR="00D454B8" w:rsidRPr="00605FC6" w:rsidRDefault="00D454B8" w:rsidP="005B2462">
      <w:pPr>
        <w:spacing w:beforeLines="50" w:line="400" w:lineRule="exact"/>
        <w:ind w:firstLineChars="200" w:firstLine="562"/>
        <w:rPr>
          <w:rFonts w:ascii="楷体" w:eastAsia="楷体" w:hAnsi="楷体"/>
          <w:b/>
          <w:sz w:val="28"/>
          <w:szCs w:val="28"/>
        </w:rPr>
      </w:pPr>
      <w:r w:rsidRPr="00605FC6">
        <w:rPr>
          <w:rFonts w:ascii="楷体" w:eastAsia="楷体" w:hAnsi="楷体" w:hint="eastAsia"/>
          <w:b/>
          <w:sz w:val="28"/>
          <w:szCs w:val="28"/>
        </w:rPr>
        <w:t>(四)样本分布及结构</w:t>
      </w:r>
    </w:p>
    <w:p w:rsidR="00D454B8" w:rsidRDefault="00D454B8" w:rsidP="00193AD9">
      <w:pPr>
        <w:spacing w:line="400" w:lineRule="exact"/>
        <w:ind w:firstLineChars="200" w:firstLine="560"/>
        <w:rPr>
          <w:rFonts w:ascii="宋体" w:hAnsi="宋体"/>
          <w:sz w:val="24"/>
        </w:rPr>
      </w:pPr>
      <w:r w:rsidRPr="001519F3">
        <w:rPr>
          <w:rFonts w:ascii="楷体" w:eastAsia="楷体" w:hAnsi="楷体"/>
          <w:noProof/>
          <w:sz w:val="28"/>
          <w:szCs w:val="28"/>
        </w:rPr>
        <w:drawing>
          <wp:anchor distT="0" distB="0" distL="114300" distR="114300" simplePos="0" relativeHeight="251661312" behindDoc="0" locked="0" layoutInCell="1" allowOverlap="1">
            <wp:simplePos x="0" y="0"/>
            <wp:positionH relativeFrom="column">
              <wp:posOffset>2826385</wp:posOffset>
            </wp:positionH>
            <wp:positionV relativeFrom="paragraph">
              <wp:posOffset>716915</wp:posOffset>
            </wp:positionV>
            <wp:extent cx="2678430" cy="1955800"/>
            <wp:effectExtent l="0" t="635" r="635" b="0"/>
            <wp:wrapTopAndBottom/>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1519F3">
        <w:rPr>
          <w:rFonts w:ascii="楷体" w:eastAsia="楷体" w:hAnsi="楷体"/>
          <w:noProof/>
          <w:sz w:val="28"/>
          <w:szCs w:val="28"/>
        </w:rPr>
        <w:drawing>
          <wp:anchor distT="0" distB="0" distL="114300" distR="114300" simplePos="0" relativeHeight="251660288" behindDoc="0" locked="0" layoutInCell="1" allowOverlap="1">
            <wp:simplePos x="0" y="0"/>
            <wp:positionH relativeFrom="column">
              <wp:posOffset>35560</wp:posOffset>
            </wp:positionH>
            <wp:positionV relativeFrom="paragraph">
              <wp:posOffset>716915</wp:posOffset>
            </wp:positionV>
            <wp:extent cx="2679700" cy="1955800"/>
            <wp:effectExtent l="0" t="635" r="0" b="0"/>
            <wp:wrapTopAndBottom/>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1519F3">
        <w:rPr>
          <w:rFonts w:ascii="楷体" w:eastAsia="楷体" w:hAnsi="楷体" w:hint="eastAsia"/>
          <w:sz w:val="28"/>
          <w:szCs w:val="28"/>
        </w:rPr>
        <w:t>本次调查问卷发放400份，回收400份，问卷回收率100%；其中有效问卷384份，问卷有效率96%，问卷回收率及有效率相对较高</w:t>
      </w:r>
      <w:r w:rsidRPr="00BC407A">
        <w:rPr>
          <w:rFonts w:ascii="宋体" w:hAnsi="宋体" w:hint="eastAsia"/>
          <w:sz w:val="24"/>
        </w:rPr>
        <w:t>。</w:t>
      </w:r>
    </w:p>
    <w:p w:rsidR="00D454B8" w:rsidRPr="00662356" w:rsidRDefault="00D454B8" w:rsidP="005B2462">
      <w:pPr>
        <w:spacing w:beforeLines="50" w:line="400" w:lineRule="exact"/>
        <w:ind w:firstLineChars="400" w:firstLine="960"/>
        <w:rPr>
          <w:rFonts w:ascii="宋体" w:hAnsi="宋体"/>
          <w:sz w:val="24"/>
        </w:rPr>
      </w:pPr>
      <w:bookmarkStart w:id="11" w:name="_Toc405544947"/>
      <w:r w:rsidRPr="00662356">
        <w:rPr>
          <w:rFonts w:ascii="宋体" w:hAnsi="宋体" w:hint="eastAsia"/>
          <w:sz w:val="24"/>
          <w:szCs w:val="24"/>
        </w:rPr>
        <w:t>图1  受访者年龄分布</w:t>
      </w:r>
      <w:bookmarkEnd w:id="11"/>
      <w:r>
        <w:rPr>
          <w:rFonts w:ascii="宋体" w:hAnsi="宋体" w:hint="eastAsia"/>
          <w:b/>
          <w:sz w:val="24"/>
          <w:szCs w:val="24"/>
        </w:rPr>
        <w:t xml:space="preserve">            </w:t>
      </w:r>
      <w:r w:rsidRPr="00662356">
        <w:rPr>
          <w:rFonts w:ascii="宋体" w:hAnsi="宋体" w:hint="eastAsia"/>
          <w:sz w:val="24"/>
          <w:szCs w:val="24"/>
        </w:rPr>
        <w:t>图2  受访者受教育程度分布</w:t>
      </w:r>
    </w:p>
    <w:p w:rsidR="00D454B8" w:rsidRPr="001519F3" w:rsidRDefault="00D454B8" w:rsidP="00193AD9">
      <w:pPr>
        <w:spacing w:line="400" w:lineRule="exact"/>
        <w:ind w:firstLineChars="200" w:firstLine="560"/>
        <w:rPr>
          <w:rFonts w:ascii="楷体" w:eastAsia="楷体" w:hAnsi="楷体" w:cs="宋体"/>
          <w:sz w:val="28"/>
          <w:szCs w:val="28"/>
        </w:rPr>
      </w:pPr>
      <w:r w:rsidRPr="001519F3">
        <w:rPr>
          <w:rFonts w:ascii="楷体" w:eastAsia="楷体" w:hAnsi="楷体" w:cs="宋体" w:hint="eastAsia"/>
          <w:sz w:val="28"/>
          <w:szCs w:val="28"/>
        </w:rPr>
        <w:t>在本次对会展经济发展状况的调查中，从性别上看，女性有178人，占总人数比重的46.35%；男性有206人，占总人数比重的53.64%；男性比例大于女性比例。</w:t>
      </w:r>
      <w:r w:rsidRPr="001519F3">
        <w:rPr>
          <w:rFonts w:ascii="楷体" w:eastAsia="楷体" w:hAnsi="楷体" w:hint="eastAsia"/>
          <w:sz w:val="28"/>
          <w:szCs w:val="28"/>
        </w:rPr>
        <w:t>在受访者年龄分布中， 21～30岁的人数有92人，占比最大，为24%；31～40岁的占23%，居第二位；50岁以上的最少，有73人，占比为17%。从图2看出，受访者受教育程度分布较为集中，236人具有本科和大专学历，占比为6</w:t>
      </w:r>
      <w:r w:rsidR="00BA3F43" w:rsidRPr="001519F3">
        <w:rPr>
          <w:rFonts w:ascii="楷体" w:eastAsia="楷体" w:hAnsi="楷体" w:hint="eastAsia"/>
          <w:sz w:val="28"/>
          <w:szCs w:val="28"/>
        </w:rPr>
        <w:t>2</w:t>
      </w:r>
      <w:r w:rsidRPr="001519F3">
        <w:rPr>
          <w:rFonts w:ascii="楷体" w:eastAsia="楷体" w:hAnsi="楷体" w:hint="eastAsia"/>
          <w:sz w:val="28"/>
          <w:szCs w:val="28"/>
        </w:rPr>
        <w:t>%，接下来依次是：高中和中专学历占25%，初中及以下学历占8%，研究生及以上学历的占</w:t>
      </w:r>
      <w:r w:rsidR="00BA3F43" w:rsidRPr="001519F3">
        <w:rPr>
          <w:rFonts w:ascii="楷体" w:eastAsia="楷体" w:hAnsi="楷体" w:hint="eastAsia"/>
          <w:sz w:val="28"/>
          <w:szCs w:val="28"/>
        </w:rPr>
        <w:t>5</w:t>
      </w:r>
      <w:r w:rsidRPr="001519F3">
        <w:rPr>
          <w:rFonts w:ascii="楷体" w:eastAsia="楷体" w:hAnsi="楷体" w:hint="eastAsia"/>
          <w:sz w:val="28"/>
          <w:szCs w:val="28"/>
        </w:rPr>
        <w:t>%。</w:t>
      </w:r>
    </w:p>
    <w:p w:rsidR="007B53AE" w:rsidRDefault="007B53AE" w:rsidP="00193AD9">
      <w:pPr>
        <w:spacing w:line="400" w:lineRule="exact"/>
        <w:rPr>
          <w:rFonts w:ascii="楷体" w:eastAsia="楷体" w:hAnsi="楷体"/>
          <w:b/>
          <w:sz w:val="30"/>
          <w:szCs w:val="30"/>
        </w:rPr>
      </w:pPr>
    </w:p>
    <w:p w:rsidR="007B53AE" w:rsidRDefault="007B53AE" w:rsidP="00193AD9">
      <w:pPr>
        <w:spacing w:line="400" w:lineRule="exact"/>
        <w:rPr>
          <w:rFonts w:ascii="楷体" w:eastAsia="楷体" w:hAnsi="楷体"/>
          <w:b/>
          <w:sz w:val="30"/>
          <w:szCs w:val="30"/>
        </w:rPr>
      </w:pPr>
    </w:p>
    <w:p w:rsidR="007B53AE" w:rsidRDefault="007B53AE" w:rsidP="00193AD9">
      <w:pPr>
        <w:spacing w:line="400" w:lineRule="exact"/>
        <w:rPr>
          <w:rFonts w:ascii="楷体" w:eastAsia="楷体" w:hAnsi="楷体"/>
          <w:b/>
          <w:sz w:val="30"/>
          <w:szCs w:val="30"/>
        </w:rPr>
      </w:pPr>
    </w:p>
    <w:p w:rsidR="00D454B8" w:rsidRPr="00937E9F" w:rsidRDefault="00D454B8" w:rsidP="00193AD9">
      <w:pPr>
        <w:spacing w:line="400" w:lineRule="exact"/>
        <w:rPr>
          <w:rFonts w:ascii="楷体" w:eastAsia="楷体" w:hAnsi="楷体"/>
          <w:b/>
          <w:sz w:val="30"/>
          <w:szCs w:val="30"/>
        </w:rPr>
      </w:pPr>
      <w:r w:rsidRPr="00937E9F">
        <w:rPr>
          <w:rFonts w:ascii="楷体" w:eastAsia="楷体" w:hAnsi="楷体" w:hint="eastAsia"/>
          <w:b/>
          <w:sz w:val="30"/>
          <w:szCs w:val="30"/>
        </w:rPr>
        <w:lastRenderedPageBreak/>
        <w:t>二、调查数据分析</w:t>
      </w:r>
    </w:p>
    <w:p w:rsidR="00D454B8" w:rsidRPr="00937E9F" w:rsidRDefault="00D454B8" w:rsidP="00193AD9">
      <w:pPr>
        <w:spacing w:line="400" w:lineRule="exact"/>
        <w:ind w:firstLineChars="200" w:firstLine="562"/>
        <w:rPr>
          <w:rFonts w:ascii="楷体" w:eastAsia="楷体" w:hAnsi="楷体"/>
          <w:b/>
          <w:sz w:val="30"/>
          <w:szCs w:val="30"/>
        </w:rPr>
      </w:pPr>
      <w:r w:rsidRPr="00937E9F">
        <w:rPr>
          <w:rFonts w:ascii="楷体" w:eastAsia="楷体" w:hAnsi="楷体" w:hint="eastAsia"/>
          <w:b/>
          <w:sz w:val="28"/>
          <w:szCs w:val="28"/>
        </w:rPr>
        <w:t>(一)长春市会展现状分析</w:t>
      </w:r>
    </w:p>
    <w:p w:rsidR="00D454B8" w:rsidRPr="00937E9F" w:rsidRDefault="00D454B8" w:rsidP="00193AD9">
      <w:pPr>
        <w:spacing w:line="400" w:lineRule="exact"/>
        <w:ind w:firstLineChars="200" w:firstLine="562"/>
        <w:rPr>
          <w:rFonts w:ascii="楷体" w:eastAsia="楷体" w:hAnsi="楷体"/>
          <w:b/>
          <w:sz w:val="28"/>
          <w:szCs w:val="28"/>
        </w:rPr>
      </w:pPr>
      <w:r w:rsidRPr="00937E9F">
        <w:rPr>
          <w:rFonts w:ascii="楷体" w:eastAsia="楷体" w:hAnsi="楷体" w:cs="宋体" w:hint="eastAsia"/>
          <w:b/>
          <w:color w:val="000000"/>
          <w:kern w:val="0"/>
          <w:sz w:val="28"/>
          <w:szCs w:val="28"/>
        </w:rPr>
        <w:t>1.</w:t>
      </w:r>
      <w:r w:rsidRPr="00937E9F">
        <w:rPr>
          <w:rFonts w:ascii="楷体" w:eastAsia="楷体" w:hAnsi="楷体" w:cs="宋体" w:hint="eastAsia"/>
          <w:b/>
          <w:bCs/>
          <w:color w:val="000000"/>
          <w:kern w:val="0"/>
          <w:sz w:val="28"/>
          <w:szCs w:val="28"/>
        </w:rPr>
        <w:t>展会总量、规模不断扩大</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为了解</w:t>
      </w:r>
      <w:r w:rsidR="004F5223" w:rsidRPr="001519F3">
        <w:rPr>
          <w:rFonts w:ascii="楷体" w:eastAsia="楷体" w:hAnsi="楷体" w:cs="宋体" w:hint="eastAsia"/>
          <w:color w:val="000000"/>
          <w:kern w:val="0"/>
          <w:sz w:val="28"/>
          <w:szCs w:val="28"/>
        </w:rPr>
        <w:t>近几年</w:t>
      </w:r>
      <w:r w:rsidRPr="001519F3">
        <w:rPr>
          <w:rFonts w:ascii="楷体" w:eastAsia="楷体" w:hAnsi="楷体" w:cs="宋体" w:hint="eastAsia"/>
          <w:color w:val="000000"/>
          <w:kern w:val="0"/>
          <w:sz w:val="28"/>
          <w:szCs w:val="28"/>
        </w:rPr>
        <w:t>长春市会展经济的变化情况，我们从中国会展网获得长春市2008～2013年会展收入的情况，如表2所示：</w:t>
      </w:r>
    </w:p>
    <w:p w:rsidR="00D454B8" w:rsidRDefault="00D454B8" w:rsidP="00193AD9">
      <w:pPr>
        <w:spacing w:line="400" w:lineRule="exact"/>
        <w:ind w:firstLineChars="550" w:firstLine="1320"/>
        <w:rPr>
          <w:rFonts w:ascii="宋体" w:hAnsi="宋体" w:cs="宋体"/>
          <w:color w:val="000000"/>
          <w:kern w:val="0"/>
          <w:sz w:val="24"/>
          <w:szCs w:val="24"/>
        </w:rPr>
      </w:pPr>
      <w:r w:rsidRPr="00662356">
        <w:rPr>
          <w:rFonts w:ascii="宋体" w:hAnsi="宋体" w:cs="宋体" w:hint="eastAsia"/>
          <w:color w:val="000000"/>
          <w:kern w:val="0"/>
          <w:sz w:val="24"/>
          <w:szCs w:val="24"/>
        </w:rPr>
        <w:t xml:space="preserve">表2   2008～2013年长春市会展收入情况 </w:t>
      </w:r>
      <w:r w:rsidRPr="00D13D98">
        <w:rPr>
          <w:rFonts w:ascii="宋体" w:hAnsi="宋体" w:cs="宋体" w:hint="eastAsia"/>
          <w:b/>
          <w:color w:val="000000"/>
          <w:kern w:val="0"/>
          <w:sz w:val="24"/>
          <w:szCs w:val="24"/>
        </w:rPr>
        <w:t xml:space="preserve">      </w:t>
      </w:r>
      <w:r w:rsidRPr="00D13D98">
        <w:rPr>
          <w:rFonts w:ascii="宋体" w:hAnsi="宋体" w:cs="宋体" w:hint="eastAsia"/>
          <w:color w:val="000000"/>
          <w:kern w:val="0"/>
          <w:sz w:val="24"/>
          <w:szCs w:val="24"/>
        </w:rPr>
        <w:t>单位</w:t>
      </w:r>
      <w:r>
        <w:rPr>
          <w:rFonts w:ascii="宋体" w:hAnsi="宋体" w:cs="宋体" w:hint="eastAsia"/>
          <w:color w:val="000000"/>
          <w:kern w:val="0"/>
          <w:sz w:val="24"/>
          <w:szCs w:val="24"/>
        </w:rPr>
        <w:t>：</w:t>
      </w:r>
      <w:r w:rsidRPr="00D13D98">
        <w:rPr>
          <w:rFonts w:ascii="宋体" w:hAnsi="宋体" w:cs="宋体" w:hint="eastAsia"/>
          <w:color w:val="000000"/>
          <w:kern w:val="0"/>
          <w:sz w:val="24"/>
          <w:szCs w:val="24"/>
        </w:rPr>
        <w:t>亿元</w:t>
      </w:r>
    </w:p>
    <w:tbl>
      <w:tblPr>
        <w:tblW w:w="0" w:type="auto"/>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73"/>
        <w:gridCol w:w="2268"/>
        <w:gridCol w:w="2977"/>
        <w:gridCol w:w="1684"/>
      </w:tblGrid>
      <w:tr w:rsidR="00D454B8" w:rsidRPr="00BE46DB" w:rsidTr="004F5223">
        <w:trPr>
          <w:trHeight w:val="450"/>
        </w:trPr>
        <w:tc>
          <w:tcPr>
            <w:tcW w:w="1273" w:type="dxa"/>
            <w:tcBorders>
              <w:top w:val="single" w:sz="12" w:space="0" w:color="auto"/>
              <w:left w:val="nil"/>
              <w:bottom w:val="single" w:sz="12" w:space="0" w:color="auto"/>
            </w:tcBorders>
            <w:vAlign w:val="center"/>
          </w:tcPr>
          <w:p w:rsidR="00D454B8" w:rsidRPr="00BE46DB" w:rsidRDefault="00D454B8" w:rsidP="00193AD9">
            <w:pPr>
              <w:spacing w:line="400" w:lineRule="exact"/>
              <w:jc w:val="center"/>
              <w:rPr>
                <w:rFonts w:ascii="宋体" w:hAnsi="宋体" w:cs="宋体"/>
                <w:b/>
                <w:color w:val="000000"/>
                <w:kern w:val="0"/>
                <w:sz w:val="24"/>
                <w:szCs w:val="24"/>
              </w:rPr>
            </w:pPr>
            <w:r w:rsidRPr="00BE46DB">
              <w:rPr>
                <w:rFonts w:ascii="宋体" w:hAnsi="宋体" w:cs="宋体"/>
                <w:b/>
                <w:color w:val="000000"/>
                <w:kern w:val="0"/>
                <w:sz w:val="24"/>
                <w:szCs w:val="24"/>
              </w:rPr>
              <w:t>年份</w:t>
            </w:r>
          </w:p>
        </w:tc>
        <w:tc>
          <w:tcPr>
            <w:tcW w:w="2268" w:type="dxa"/>
            <w:tcBorders>
              <w:top w:val="single" w:sz="12" w:space="0" w:color="auto"/>
              <w:bottom w:val="single" w:sz="12" w:space="0" w:color="auto"/>
            </w:tcBorders>
            <w:vAlign w:val="center"/>
          </w:tcPr>
          <w:p w:rsidR="00D454B8" w:rsidRPr="00BE46DB" w:rsidRDefault="00D454B8" w:rsidP="00193AD9">
            <w:pPr>
              <w:spacing w:line="400" w:lineRule="exact"/>
              <w:jc w:val="center"/>
              <w:rPr>
                <w:rFonts w:ascii="宋体" w:hAnsi="宋体" w:cs="宋体"/>
                <w:b/>
                <w:color w:val="000000"/>
                <w:kern w:val="0"/>
                <w:sz w:val="24"/>
                <w:szCs w:val="24"/>
              </w:rPr>
            </w:pPr>
            <w:r w:rsidRPr="00BE46DB">
              <w:rPr>
                <w:rFonts w:ascii="宋体" w:hAnsi="宋体" w:cs="宋体"/>
                <w:b/>
                <w:color w:val="000000"/>
                <w:kern w:val="0"/>
                <w:sz w:val="24"/>
                <w:szCs w:val="24"/>
              </w:rPr>
              <w:t>会展直接收入</w:t>
            </w:r>
          </w:p>
        </w:tc>
        <w:tc>
          <w:tcPr>
            <w:tcW w:w="2977" w:type="dxa"/>
            <w:tcBorders>
              <w:top w:val="single" w:sz="12" w:space="0" w:color="auto"/>
              <w:bottom w:val="single" w:sz="12" w:space="0" w:color="auto"/>
            </w:tcBorders>
            <w:vAlign w:val="center"/>
          </w:tcPr>
          <w:p w:rsidR="00D454B8" w:rsidRPr="00BE46DB" w:rsidRDefault="00D454B8" w:rsidP="00193AD9">
            <w:pPr>
              <w:spacing w:line="400" w:lineRule="exact"/>
              <w:jc w:val="center"/>
              <w:rPr>
                <w:rFonts w:ascii="宋体" w:hAnsi="宋体" w:cs="宋体"/>
                <w:b/>
                <w:color w:val="000000"/>
                <w:kern w:val="0"/>
                <w:sz w:val="24"/>
                <w:szCs w:val="24"/>
              </w:rPr>
            </w:pPr>
            <w:r w:rsidRPr="00BE46DB">
              <w:rPr>
                <w:rFonts w:ascii="宋体" w:hAnsi="宋体" w:cs="宋体"/>
                <w:b/>
                <w:color w:val="000000"/>
                <w:kern w:val="0"/>
                <w:sz w:val="24"/>
                <w:szCs w:val="24"/>
              </w:rPr>
              <w:t>带动其他相关产业收入</w:t>
            </w:r>
          </w:p>
        </w:tc>
        <w:tc>
          <w:tcPr>
            <w:tcW w:w="1684" w:type="dxa"/>
            <w:tcBorders>
              <w:top w:val="single" w:sz="12" w:space="0" w:color="auto"/>
              <w:bottom w:val="single" w:sz="12" w:space="0" w:color="auto"/>
              <w:right w:val="nil"/>
            </w:tcBorders>
            <w:vAlign w:val="center"/>
          </w:tcPr>
          <w:p w:rsidR="00D454B8" w:rsidRPr="00BE46DB" w:rsidRDefault="00D454B8" w:rsidP="00193AD9">
            <w:pPr>
              <w:spacing w:line="400" w:lineRule="exact"/>
              <w:jc w:val="center"/>
              <w:rPr>
                <w:rFonts w:ascii="宋体" w:hAnsi="宋体" w:cs="宋体"/>
                <w:b/>
                <w:color w:val="000000"/>
                <w:kern w:val="0"/>
                <w:sz w:val="24"/>
                <w:szCs w:val="24"/>
              </w:rPr>
            </w:pPr>
            <w:r w:rsidRPr="00BE46DB">
              <w:rPr>
                <w:rFonts w:ascii="宋体" w:hAnsi="宋体" w:cs="宋体"/>
                <w:b/>
                <w:color w:val="000000"/>
                <w:kern w:val="0"/>
                <w:sz w:val="24"/>
                <w:szCs w:val="24"/>
              </w:rPr>
              <w:t>总收入</w:t>
            </w:r>
          </w:p>
        </w:tc>
      </w:tr>
      <w:tr w:rsidR="00D454B8" w:rsidRPr="00BE46DB" w:rsidTr="004F5223">
        <w:trPr>
          <w:trHeight w:val="346"/>
        </w:trPr>
        <w:tc>
          <w:tcPr>
            <w:tcW w:w="1273" w:type="dxa"/>
            <w:tcBorders>
              <w:top w:val="single" w:sz="12" w:space="0" w:color="auto"/>
              <w:left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2008</w:t>
            </w:r>
          </w:p>
        </w:tc>
        <w:tc>
          <w:tcPr>
            <w:tcW w:w="2268" w:type="dxa"/>
            <w:tcBorders>
              <w:top w:val="single" w:sz="12" w:space="0" w:color="auto"/>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11.7</w:t>
            </w:r>
            <w:r>
              <w:rPr>
                <w:rFonts w:ascii="宋体" w:hAnsi="宋体" w:cs="宋体" w:hint="eastAsia"/>
                <w:color w:val="000000"/>
                <w:kern w:val="0"/>
                <w:sz w:val="24"/>
                <w:szCs w:val="24"/>
              </w:rPr>
              <w:t>0</w:t>
            </w:r>
          </w:p>
        </w:tc>
        <w:tc>
          <w:tcPr>
            <w:tcW w:w="2977" w:type="dxa"/>
            <w:tcBorders>
              <w:top w:val="single" w:sz="12" w:space="0" w:color="auto"/>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108</w:t>
            </w:r>
          </w:p>
        </w:tc>
        <w:tc>
          <w:tcPr>
            <w:tcW w:w="1684" w:type="dxa"/>
            <w:tcBorders>
              <w:top w:val="single" w:sz="12" w:space="0" w:color="auto"/>
              <w:bottom w:val="nil"/>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119.7</w:t>
            </w:r>
            <w:r>
              <w:rPr>
                <w:rFonts w:ascii="宋体" w:hAnsi="宋体" w:cs="宋体" w:hint="eastAsia"/>
                <w:color w:val="000000"/>
                <w:kern w:val="0"/>
                <w:sz w:val="24"/>
                <w:szCs w:val="24"/>
              </w:rPr>
              <w:t>0</w:t>
            </w:r>
          </w:p>
        </w:tc>
      </w:tr>
      <w:tr w:rsidR="00D454B8" w:rsidRPr="00BE46DB" w:rsidTr="004F5223">
        <w:trPr>
          <w:trHeight w:val="288"/>
        </w:trPr>
        <w:tc>
          <w:tcPr>
            <w:tcW w:w="1273" w:type="dxa"/>
            <w:tcBorders>
              <w:top w:val="nil"/>
              <w:left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2009</w:t>
            </w:r>
          </w:p>
        </w:tc>
        <w:tc>
          <w:tcPr>
            <w:tcW w:w="2268"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17.78</w:t>
            </w:r>
          </w:p>
        </w:tc>
        <w:tc>
          <w:tcPr>
            <w:tcW w:w="2977"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160</w:t>
            </w:r>
          </w:p>
        </w:tc>
        <w:tc>
          <w:tcPr>
            <w:tcW w:w="1684" w:type="dxa"/>
            <w:tcBorders>
              <w:top w:val="nil"/>
              <w:bottom w:val="nil"/>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177.78</w:t>
            </w:r>
          </w:p>
        </w:tc>
      </w:tr>
      <w:tr w:rsidR="00D454B8" w:rsidRPr="00BE46DB" w:rsidTr="004F5223">
        <w:trPr>
          <w:trHeight w:val="213"/>
        </w:trPr>
        <w:tc>
          <w:tcPr>
            <w:tcW w:w="1273" w:type="dxa"/>
            <w:tcBorders>
              <w:top w:val="nil"/>
              <w:left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2010</w:t>
            </w:r>
          </w:p>
        </w:tc>
        <w:tc>
          <w:tcPr>
            <w:tcW w:w="2268"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20.89</w:t>
            </w:r>
          </w:p>
        </w:tc>
        <w:tc>
          <w:tcPr>
            <w:tcW w:w="2977"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188</w:t>
            </w:r>
          </w:p>
        </w:tc>
        <w:tc>
          <w:tcPr>
            <w:tcW w:w="1684" w:type="dxa"/>
            <w:tcBorders>
              <w:top w:val="nil"/>
              <w:bottom w:val="nil"/>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208.89</w:t>
            </w:r>
          </w:p>
        </w:tc>
      </w:tr>
      <w:tr w:rsidR="00D454B8" w:rsidRPr="00BE46DB" w:rsidTr="004F5223">
        <w:trPr>
          <w:trHeight w:val="361"/>
        </w:trPr>
        <w:tc>
          <w:tcPr>
            <w:tcW w:w="1273" w:type="dxa"/>
            <w:tcBorders>
              <w:top w:val="nil"/>
              <w:left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2011</w:t>
            </w:r>
          </w:p>
        </w:tc>
        <w:tc>
          <w:tcPr>
            <w:tcW w:w="2268"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24</w:t>
            </w:r>
            <w:r>
              <w:rPr>
                <w:rFonts w:ascii="宋体" w:hAnsi="宋体" w:cs="宋体" w:hint="eastAsia"/>
                <w:color w:val="000000"/>
                <w:kern w:val="0"/>
                <w:sz w:val="24"/>
                <w:szCs w:val="24"/>
              </w:rPr>
              <w:t>.00</w:t>
            </w:r>
          </w:p>
        </w:tc>
        <w:tc>
          <w:tcPr>
            <w:tcW w:w="2977"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190</w:t>
            </w:r>
          </w:p>
        </w:tc>
        <w:tc>
          <w:tcPr>
            <w:tcW w:w="1684" w:type="dxa"/>
            <w:tcBorders>
              <w:top w:val="nil"/>
              <w:bottom w:val="nil"/>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214</w:t>
            </w:r>
            <w:r>
              <w:rPr>
                <w:rFonts w:ascii="宋体" w:hAnsi="宋体" w:cs="宋体" w:hint="eastAsia"/>
                <w:color w:val="000000"/>
                <w:kern w:val="0"/>
                <w:sz w:val="24"/>
                <w:szCs w:val="24"/>
              </w:rPr>
              <w:t>.00</w:t>
            </w:r>
          </w:p>
        </w:tc>
      </w:tr>
      <w:tr w:rsidR="00D454B8" w:rsidRPr="00BE46DB" w:rsidTr="004F5223">
        <w:trPr>
          <w:trHeight w:val="325"/>
        </w:trPr>
        <w:tc>
          <w:tcPr>
            <w:tcW w:w="1273" w:type="dxa"/>
            <w:tcBorders>
              <w:top w:val="nil"/>
              <w:left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2012</w:t>
            </w:r>
          </w:p>
        </w:tc>
        <w:tc>
          <w:tcPr>
            <w:tcW w:w="2268"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30</w:t>
            </w:r>
            <w:r>
              <w:rPr>
                <w:rFonts w:ascii="宋体" w:hAnsi="宋体" w:cs="宋体" w:hint="eastAsia"/>
                <w:color w:val="000000"/>
                <w:kern w:val="0"/>
                <w:sz w:val="24"/>
                <w:szCs w:val="24"/>
              </w:rPr>
              <w:t>.00</w:t>
            </w:r>
          </w:p>
        </w:tc>
        <w:tc>
          <w:tcPr>
            <w:tcW w:w="2977" w:type="dxa"/>
            <w:tcBorders>
              <w:top w:val="nil"/>
              <w:bottom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270</w:t>
            </w:r>
          </w:p>
        </w:tc>
        <w:tc>
          <w:tcPr>
            <w:tcW w:w="1684" w:type="dxa"/>
            <w:tcBorders>
              <w:top w:val="nil"/>
              <w:bottom w:val="nil"/>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300</w:t>
            </w:r>
            <w:r>
              <w:rPr>
                <w:rFonts w:ascii="宋体" w:hAnsi="宋体" w:cs="宋体" w:hint="eastAsia"/>
                <w:color w:val="000000"/>
                <w:kern w:val="0"/>
                <w:sz w:val="24"/>
                <w:szCs w:val="24"/>
              </w:rPr>
              <w:t>.00</w:t>
            </w:r>
          </w:p>
        </w:tc>
      </w:tr>
      <w:tr w:rsidR="00D454B8" w:rsidRPr="00BE46DB" w:rsidTr="004F5223">
        <w:trPr>
          <w:trHeight w:val="303"/>
        </w:trPr>
        <w:tc>
          <w:tcPr>
            <w:tcW w:w="1273" w:type="dxa"/>
            <w:tcBorders>
              <w:top w:val="nil"/>
              <w:left w:val="nil"/>
              <w:bottom w:val="single" w:sz="12" w:space="0" w:color="auto"/>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2013</w:t>
            </w:r>
          </w:p>
        </w:tc>
        <w:tc>
          <w:tcPr>
            <w:tcW w:w="2268" w:type="dxa"/>
            <w:tcBorders>
              <w:top w:val="nil"/>
              <w:bottom w:val="single" w:sz="12" w:space="0" w:color="auto"/>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36</w:t>
            </w:r>
            <w:r>
              <w:rPr>
                <w:rFonts w:ascii="宋体" w:hAnsi="宋体" w:cs="宋体" w:hint="eastAsia"/>
                <w:color w:val="000000"/>
                <w:kern w:val="0"/>
                <w:sz w:val="24"/>
                <w:szCs w:val="24"/>
              </w:rPr>
              <w:t>.00</w:t>
            </w:r>
          </w:p>
        </w:tc>
        <w:tc>
          <w:tcPr>
            <w:tcW w:w="2977" w:type="dxa"/>
            <w:tcBorders>
              <w:top w:val="nil"/>
              <w:bottom w:val="single" w:sz="12" w:space="0" w:color="auto"/>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378</w:t>
            </w:r>
          </w:p>
        </w:tc>
        <w:tc>
          <w:tcPr>
            <w:tcW w:w="1684" w:type="dxa"/>
            <w:tcBorders>
              <w:top w:val="nil"/>
              <w:bottom w:val="single" w:sz="12" w:space="0" w:color="auto"/>
              <w:right w:val="nil"/>
            </w:tcBorders>
            <w:vAlign w:val="center"/>
          </w:tcPr>
          <w:p w:rsidR="00D454B8" w:rsidRPr="00BE46DB" w:rsidRDefault="00D454B8" w:rsidP="00193AD9">
            <w:pPr>
              <w:spacing w:line="400" w:lineRule="exact"/>
              <w:jc w:val="center"/>
              <w:rPr>
                <w:rFonts w:ascii="宋体" w:hAnsi="宋体" w:cs="宋体"/>
                <w:color w:val="000000"/>
                <w:kern w:val="0"/>
                <w:sz w:val="24"/>
                <w:szCs w:val="24"/>
              </w:rPr>
            </w:pPr>
            <w:r w:rsidRPr="00BE46DB">
              <w:rPr>
                <w:rFonts w:ascii="宋体" w:hAnsi="宋体" w:cs="宋体" w:hint="eastAsia"/>
                <w:color w:val="000000"/>
                <w:kern w:val="0"/>
                <w:sz w:val="24"/>
                <w:szCs w:val="24"/>
              </w:rPr>
              <w:t>441</w:t>
            </w:r>
            <w:r>
              <w:rPr>
                <w:rFonts w:ascii="宋体" w:hAnsi="宋体" w:cs="宋体" w:hint="eastAsia"/>
                <w:color w:val="000000"/>
                <w:kern w:val="0"/>
                <w:sz w:val="24"/>
                <w:szCs w:val="24"/>
              </w:rPr>
              <w:t>.00</w:t>
            </w:r>
          </w:p>
        </w:tc>
      </w:tr>
    </w:tbl>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hint="eastAsia"/>
          <w:color w:val="000000"/>
          <w:sz w:val="28"/>
          <w:szCs w:val="28"/>
        </w:rPr>
        <w:t>如上表所示，会展的直接收入情况从2008年的11.7亿元增长到2013年的36亿元，会展带动其他相关产业（餐饮，交通，旅游等）的收入从2008年的108亿元增长到2013年的378亿元，总收入的增长速度为268.42%，增长速度迅猛。经搜集资料得知，全市共举办的各类展会项目在不断增加，</w:t>
      </w:r>
      <w:r w:rsidRPr="001519F3">
        <w:rPr>
          <w:rFonts w:ascii="楷体" w:eastAsia="楷体" w:hAnsi="楷体" w:cs="宋体" w:hint="eastAsia"/>
          <w:color w:val="000000"/>
          <w:kern w:val="0"/>
          <w:sz w:val="28"/>
          <w:szCs w:val="28"/>
        </w:rPr>
        <w:t>会展数量由2005年的97项发展到2010年的167项，会展经济总量占全市服务业增加值比重由2005年的不足2%上升到2010年的13.8%。</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通过在中国统计年鉴和中国会展网搜集数据得知，2008年长春市会展总收入占长春市全年GDP的4.63%，2013年长春市会展总收入占长春市全年GDP的9.19%，经过5年的发展，长春市会展经济占全市GDP的比重有了显著的提高。这些数字有力说明了我市会展业取得的显著成就，彰显了会展业在推动长春经济社会发展中发挥不可替代的平台和拉动作用，也奠定了会展业在全市经济发展中的重点产业地位。</w:t>
      </w:r>
    </w:p>
    <w:p w:rsidR="0063492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 xml:space="preserve"> 为了了解长春市会展在全国的发展情况，我们选取了经济较为发达的重庆市和南京市、与长春经济发展较为接近的成都市，分别与长春市的会展经济发展进行比较。如下表3所示，经四城市会展经济的比较可以分析，从2009年至2012年</w:t>
      </w:r>
      <w:r w:rsidR="004F5223" w:rsidRPr="001519F3">
        <w:rPr>
          <w:rFonts w:ascii="楷体" w:eastAsia="楷体" w:hAnsi="楷体" w:cs="宋体" w:hint="eastAsia"/>
          <w:color w:val="000000"/>
          <w:kern w:val="0"/>
          <w:sz w:val="28"/>
          <w:szCs w:val="28"/>
        </w:rPr>
        <w:t>，各省的会展总收入都有了很大的提高，其中重庆市的增长速度最快，为</w:t>
      </w:r>
      <w:r w:rsidRPr="001519F3">
        <w:rPr>
          <w:rFonts w:ascii="楷体" w:eastAsia="楷体" w:hAnsi="楷体" w:cs="宋体" w:hint="eastAsia"/>
          <w:color w:val="000000"/>
          <w:kern w:val="0"/>
          <w:sz w:val="28"/>
          <w:szCs w:val="28"/>
        </w:rPr>
        <w:t>779.38%；增长速度最慢的是长春市，增长速度为68.75%。在2012年中，会展直接收入对其他相关产业收入影响最大的是长春市，其他相关产业收入是会展直接</w:t>
      </w:r>
      <w:r w:rsidRPr="001519F3">
        <w:rPr>
          <w:rFonts w:ascii="楷体" w:eastAsia="楷体" w:hAnsi="楷体" w:cs="宋体" w:hint="eastAsia"/>
          <w:color w:val="000000"/>
          <w:kern w:val="0"/>
          <w:sz w:val="28"/>
          <w:szCs w:val="28"/>
        </w:rPr>
        <w:lastRenderedPageBreak/>
        <w:t>收入的9倍。虽然长春市整体的收入还与别的城市存在一定的差距，但是其拉动相关产业发展的能力很强，政府可以在努力增长会展发展速度发同时，积极的通过会展来拉动其他经济的增长。</w:t>
      </w:r>
    </w:p>
    <w:p w:rsidR="00D454B8" w:rsidRPr="00A31584" w:rsidRDefault="00D454B8" w:rsidP="00193AD9">
      <w:pPr>
        <w:widowControl/>
        <w:shd w:val="clear" w:color="auto" w:fill="FFFFFF"/>
        <w:spacing w:line="400" w:lineRule="exact"/>
        <w:ind w:firstLineChars="1000" w:firstLine="2400"/>
        <w:jc w:val="left"/>
        <w:rPr>
          <w:rFonts w:ascii="宋体" w:hAnsi="宋体" w:cs="宋体"/>
          <w:color w:val="000000"/>
          <w:kern w:val="0"/>
          <w:sz w:val="24"/>
          <w:szCs w:val="24"/>
        </w:rPr>
      </w:pPr>
      <w:r w:rsidRPr="00A31584">
        <w:rPr>
          <w:rFonts w:ascii="宋体" w:hAnsi="宋体" w:cs="宋体" w:hint="eastAsia"/>
          <w:color w:val="000000"/>
          <w:kern w:val="0"/>
          <w:sz w:val="24"/>
          <w:szCs w:val="24"/>
        </w:rPr>
        <w:t xml:space="preserve">表3  四城市会展经济比较                </w:t>
      </w:r>
    </w:p>
    <w:tbl>
      <w:tblPr>
        <w:tblW w:w="4858" w:type="pct"/>
        <w:jc w:val="center"/>
        <w:tblBorders>
          <w:top w:val="single" w:sz="12" w:space="0" w:color="auto"/>
          <w:bottom w:val="single" w:sz="12" w:space="0" w:color="auto"/>
          <w:insideV w:val="single" w:sz="8" w:space="0" w:color="auto"/>
        </w:tblBorders>
        <w:tblLook w:val="04A0"/>
      </w:tblPr>
      <w:tblGrid>
        <w:gridCol w:w="1004"/>
        <w:gridCol w:w="2449"/>
        <w:gridCol w:w="2689"/>
        <w:gridCol w:w="2138"/>
      </w:tblGrid>
      <w:tr w:rsidR="00D454B8" w:rsidRPr="006C77A1" w:rsidTr="0046673E">
        <w:trPr>
          <w:trHeight w:val="285"/>
          <w:jc w:val="center"/>
        </w:trPr>
        <w:tc>
          <w:tcPr>
            <w:tcW w:w="606" w:type="pct"/>
            <w:tcBorders>
              <w:top w:val="single" w:sz="12" w:space="0" w:color="auto"/>
              <w:bottom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b/>
                <w:color w:val="000000"/>
                <w:kern w:val="0"/>
                <w:sz w:val="24"/>
                <w:szCs w:val="24"/>
              </w:rPr>
            </w:pPr>
            <w:r w:rsidRPr="006C77A1">
              <w:rPr>
                <w:rFonts w:ascii="宋体" w:hAnsi="宋体" w:cs="宋体" w:hint="eastAsia"/>
                <w:b/>
                <w:color w:val="000000"/>
                <w:kern w:val="0"/>
                <w:sz w:val="24"/>
                <w:szCs w:val="24"/>
              </w:rPr>
              <w:t>城市</w:t>
            </w:r>
          </w:p>
        </w:tc>
        <w:tc>
          <w:tcPr>
            <w:tcW w:w="1479" w:type="pct"/>
            <w:tcBorders>
              <w:top w:val="single" w:sz="12" w:space="0" w:color="auto"/>
              <w:bottom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b/>
                <w:color w:val="000000"/>
                <w:kern w:val="0"/>
                <w:sz w:val="24"/>
                <w:szCs w:val="24"/>
              </w:rPr>
            </w:pPr>
            <w:r w:rsidRPr="006C77A1">
              <w:rPr>
                <w:rFonts w:ascii="宋体" w:hAnsi="宋体" w:cs="宋体" w:hint="eastAsia"/>
                <w:b/>
                <w:color w:val="000000"/>
                <w:kern w:val="0"/>
                <w:sz w:val="24"/>
                <w:szCs w:val="24"/>
              </w:rPr>
              <w:t>2009年总收入</w:t>
            </w:r>
            <w:r w:rsidRPr="000E4B86">
              <w:rPr>
                <w:rFonts w:ascii="宋体" w:hAnsi="宋体" w:cs="宋体" w:hint="eastAsia"/>
                <w:color w:val="000000"/>
                <w:kern w:val="0"/>
                <w:sz w:val="24"/>
                <w:szCs w:val="24"/>
              </w:rPr>
              <w:t>(亿元)</w:t>
            </w:r>
          </w:p>
        </w:tc>
        <w:tc>
          <w:tcPr>
            <w:tcW w:w="1624" w:type="pct"/>
            <w:tcBorders>
              <w:top w:val="single" w:sz="12" w:space="0" w:color="auto"/>
              <w:bottom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b/>
                <w:color w:val="000000"/>
                <w:kern w:val="0"/>
                <w:sz w:val="24"/>
                <w:szCs w:val="24"/>
              </w:rPr>
            </w:pPr>
            <w:r w:rsidRPr="006C77A1">
              <w:rPr>
                <w:rFonts w:ascii="宋体" w:hAnsi="宋体" w:cs="宋体" w:hint="eastAsia"/>
                <w:b/>
                <w:color w:val="000000"/>
                <w:kern w:val="0"/>
                <w:sz w:val="24"/>
                <w:szCs w:val="24"/>
              </w:rPr>
              <w:t>2012年总收入</w:t>
            </w:r>
            <w:r w:rsidRPr="000E4B86">
              <w:rPr>
                <w:rFonts w:ascii="宋体" w:hAnsi="宋体" w:cs="宋体" w:hint="eastAsia"/>
                <w:color w:val="000000"/>
                <w:kern w:val="0"/>
                <w:sz w:val="24"/>
                <w:szCs w:val="24"/>
              </w:rPr>
              <w:t>(亿元)</w:t>
            </w:r>
          </w:p>
        </w:tc>
        <w:tc>
          <w:tcPr>
            <w:tcW w:w="1291" w:type="pct"/>
            <w:tcBorders>
              <w:top w:val="single" w:sz="12" w:space="0" w:color="auto"/>
              <w:bottom w:val="single" w:sz="12" w:space="0" w:color="auto"/>
            </w:tcBorders>
            <w:shd w:val="clear" w:color="auto" w:fill="auto"/>
            <w:noWrap/>
            <w:vAlign w:val="center"/>
            <w:hideMark/>
          </w:tcPr>
          <w:p w:rsidR="00D454B8" w:rsidRPr="006C77A1" w:rsidRDefault="00D454B8" w:rsidP="00193AD9">
            <w:pPr>
              <w:widowControl/>
              <w:spacing w:line="400" w:lineRule="exact"/>
              <w:ind w:firstLineChars="200" w:firstLine="482"/>
              <w:jc w:val="center"/>
              <w:rPr>
                <w:rFonts w:ascii="宋体" w:hAnsi="宋体" w:cs="宋体"/>
                <w:b/>
                <w:color w:val="000000"/>
                <w:kern w:val="0"/>
                <w:sz w:val="24"/>
                <w:szCs w:val="24"/>
              </w:rPr>
            </w:pPr>
            <w:r w:rsidRPr="006C77A1">
              <w:rPr>
                <w:rFonts w:ascii="宋体" w:hAnsi="宋体" w:cs="宋体" w:hint="eastAsia"/>
                <w:b/>
                <w:color w:val="000000"/>
                <w:kern w:val="0"/>
                <w:sz w:val="24"/>
                <w:szCs w:val="24"/>
              </w:rPr>
              <w:t>增长速度</w:t>
            </w:r>
            <w:r w:rsidRPr="000E4B86">
              <w:rPr>
                <w:rFonts w:ascii="宋体" w:hAnsi="宋体" w:cs="宋体" w:hint="eastAsia"/>
                <w:color w:val="000000"/>
                <w:kern w:val="0"/>
                <w:sz w:val="24"/>
                <w:szCs w:val="24"/>
              </w:rPr>
              <w:t>(%)</w:t>
            </w:r>
          </w:p>
        </w:tc>
      </w:tr>
      <w:tr w:rsidR="00D454B8" w:rsidRPr="006C77A1" w:rsidTr="0046673E">
        <w:trPr>
          <w:trHeight w:val="285"/>
          <w:jc w:val="center"/>
        </w:trPr>
        <w:tc>
          <w:tcPr>
            <w:tcW w:w="606" w:type="pct"/>
            <w:tcBorders>
              <w:top w:val="single" w:sz="12" w:space="0" w:color="auto"/>
            </w:tcBorders>
            <w:shd w:val="clear" w:color="auto" w:fill="auto"/>
            <w:noWrap/>
            <w:vAlign w:val="center"/>
            <w:hideMark/>
          </w:tcPr>
          <w:p w:rsidR="00D454B8" w:rsidRPr="006C77A1" w:rsidRDefault="00D454B8" w:rsidP="00193AD9">
            <w:pPr>
              <w:widowControl/>
              <w:spacing w:line="400" w:lineRule="exact"/>
              <w:jc w:val="right"/>
              <w:rPr>
                <w:rFonts w:ascii="宋体" w:hAnsi="宋体" w:cs="宋体"/>
                <w:color w:val="000000"/>
                <w:kern w:val="0"/>
                <w:sz w:val="24"/>
                <w:szCs w:val="24"/>
              </w:rPr>
            </w:pPr>
            <w:r w:rsidRPr="006C77A1">
              <w:rPr>
                <w:rFonts w:ascii="宋体" w:hAnsi="宋体" w:cs="宋体" w:hint="eastAsia"/>
                <w:color w:val="000000"/>
                <w:kern w:val="0"/>
                <w:sz w:val="24"/>
                <w:szCs w:val="24"/>
              </w:rPr>
              <w:t>成都市</w:t>
            </w:r>
          </w:p>
        </w:tc>
        <w:tc>
          <w:tcPr>
            <w:tcW w:w="1479" w:type="pct"/>
            <w:tcBorders>
              <w:top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240.72</w:t>
            </w:r>
          </w:p>
        </w:tc>
        <w:tc>
          <w:tcPr>
            <w:tcW w:w="1624" w:type="pct"/>
            <w:tcBorders>
              <w:top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649</w:t>
            </w:r>
            <w:r>
              <w:rPr>
                <w:rFonts w:ascii="宋体" w:hAnsi="宋体" w:cs="宋体" w:hint="eastAsia"/>
                <w:color w:val="000000"/>
                <w:kern w:val="0"/>
                <w:sz w:val="24"/>
                <w:szCs w:val="24"/>
              </w:rPr>
              <w:t>.00</w:t>
            </w:r>
          </w:p>
        </w:tc>
        <w:tc>
          <w:tcPr>
            <w:tcW w:w="1291" w:type="pct"/>
            <w:tcBorders>
              <w:top w:val="single" w:sz="12" w:space="0" w:color="auto"/>
            </w:tcBorders>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169.61</w:t>
            </w:r>
          </w:p>
        </w:tc>
      </w:tr>
      <w:tr w:rsidR="00D454B8" w:rsidRPr="006C77A1" w:rsidTr="0046673E">
        <w:trPr>
          <w:trHeight w:val="270"/>
          <w:jc w:val="center"/>
        </w:trPr>
        <w:tc>
          <w:tcPr>
            <w:tcW w:w="606" w:type="pct"/>
            <w:shd w:val="clear" w:color="auto" w:fill="auto"/>
            <w:noWrap/>
            <w:vAlign w:val="center"/>
            <w:hideMark/>
          </w:tcPr>
          <w:p w:rsidR="00D454B8" w:rsidRPr="006C77A1" w:rsidRDefault="00D454B8" w:rsidP="00193AD9">
            <w:pPr>
              <w:widowControl/>
              <w:spacing w:line="400" w:lineRule="exact"/>
              <w:jc w:val="right"/>
              <w:rPr>
                <w:rFonts w:ascii="宋体" w:hAnsi="宋体" w:cs="宋体"/>
                <w:color w:val="000000"/>
                <w:kern w:val="0"/>
                <w:sz w:val="24"/>
                <w:szCs w:val="24"/>
              </w:rPr>
            </w:pPr>
            <w:r w:rsidRPr="006C77A1">
              <w:rPr>
                <w:rFonts w:ascii="宋体" w:hAnsi="宋体" w:cs="宋体" w:hint="eastAsia"/>
                <w:color w:val="000000"/>
                <w:kern w:val="0"/>
                <w:sz w:val="24"/>
                <w:szCs w:val="24"/>
              </w:rPr>
              <w:t>重庆市</w:t>
            </w:r>
          </w:p>
        </w:tc>
        <w:tc>
          <w:tcPr>
            <w:tcW w:w="1479"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6C77A1">
              <w:rPr>
                <w:rFonts w:ascii="宋体" w:hAnsi="宋体" w:cs="宋体" w:hint="eastAsia"/>
                <w:color w:val="000000"/>
                <w:kern w:val="0"/>
                <w:sz w:val="24"/>
                <w:szCs w:val="24"/>
              </w:rPr>
              <w:t>87.3</w:t>
            </w:r>
            <w:r>
              <w:rPr>
                <w:rFonts w:ascii="宋体" w:hAnsi="宋体" w:cs="宋体" w:hint="eastAsia"/>
                <w:color w:val="000000"/>
                <w:kern w:val="0"/>
                <w:sz w:val="24"/>
                <w:szCs w:val="24"/>
              </w:rPr>
              <w:t>0</w:t>
            </w:r>
          </w:p>
        </w:tc>
        <w:tc>
          <w:tcPr>
            <w:tcW w:w="1624"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767.7</w:t>
            </w:r>
            <w:r>
              <w:rPr>
                <w:rFonts w:ascii="宋体" w:hAnsi="宋体" w:cs="宋体" w:hint="eastAsia"/>
                <w:color w:val="000000"/>
                <w:kern w:val="0"/>
                <w:sz w:val="24"/>
                <w:szCs w:val="24"/>
              </w:rPr>
              <w:t>0</w:t>
            </w:r>
          </w:p>
        </w:tc>
        <w:tc>
          <w:tcPr>
            <w:tcW w:w="1291"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779.38</w:t>
            </w:r>
          </w:p>
        </w:tc>
      </w:tr>
      <w:tr w:rsidR="00D454B8" w:rsidRPr="006C77A1" w:rsidTr="0046673E">
        <w:trPr>
          <w:trHeight w:val="270"/>
          <w:jc w:val="center"/>
        </w:trPr>
        <w:tc>
          <w:tcPr>
            <w:tcW w:w="606" w:type="pct"/>
            <w:shd w:val="clear" w:color="auto" w:fill="auto"/>
            <w:noWrap/>
            <w:vAlign w:val="center"/>
            <w:hideMark/>
          </w:tcPr>
          <w:p w:rsidR="00D454B8" w:rsidRPr="006C77A1" w:rsidRDefault="00D454B8" w:rsidP="00193AD9">
            <w:pPr>
              <w:widowControl/>
              <w:spacing w:line="400" w:lineRule="exact"/>
              <w:jc w:val="right"/>
              <w:rPr>
                <w:rFonts w:ascii="宋体" w:hAnsi="宋体" w:cs="宋体"/>
                <w:color w:val="000000"/>
                <w:kern w:val="0"/>
                <w:sz w:val="24"/>
                <w:szCs w:val="24"/>
              </w:rPr>
            </w:pPr>
            <w:r w:rsidRPr="006C77A1">
              <w:rPr>
                <w:rFonts w:ascii="宋体" w:hAnsi="宋体" w:cs="宋体" w:hint="eastAsia"/>
                <w:color w:val="000000"/>
                <w:kern w:val="0"/>
                <w:sz w:val="24"/>
                <w:szCs w:val="24"/>
              </w:rPr>
              <w:t>南京市</w:t>
            </w:r>
          </w:p>
        </w:tc>
        <w:tc>
          <w:tcPr>
            <w:tcW w:w="1479"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266.7</w:t>
            </w:r>
            <w:r>
              <w:rPr>
                <w:rFonts w:ascii="宋体" w:hAnsi="宋体" w:cs="宋体" w:hint="eastAsia"/>
                <w:color w:val="000000"/>
                <w:kern w:val="0"/>
                <w:sz w:val="24"/>
                <w:szCs w:val="24"/>
              </w:rPr>
              <w:t>0</w:t>
            </w:r>
          </w:p>
        </w:tc>
        <w:tc>
          <w:tcPr>
            <w:tcW w:w="1624"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466.7</w:t>
            </w:r>
            <w:r>
              <w:rPr>
                <w:rFonts w:ascii="宋体" w:hAnsi="宋体" w:cs="宋体" w:hint="eastAsia"/>
                <w:color w:val="000000"/>
                <w:kern w:val="0"/>
                <w:sz w:val="24"/>
                <w:szCs w:val="24"/>
              </w:rPr>
              <w:t>0</w:t>
            </w:r>
          </w:p>
        </w:tc>
        <w:tc>
          <w:tcPr>
            <w:tcW w:w="1291"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6C77A1">
              <w:rPr>
                <w:rFonts w:ascii="宋体" w:hAnsi="宋体" w:cs="宋体" w:hint="eastAsia"/>
                <w:color w:val="000000"/>
                <w:kern w:val="0"/>
                <w:sz w:val="24"/>
                <w:szCs w:val="24"/>
              </w:rPr>
              <w:t>74.99</w:t>
            </w:r>
          </w:p>
        </w:tc>
      </w:tr>
      <w:tr w:rsidR="00D454B8" w:rsidRPr="006C77A1" w:rsidTr="0046673E">
        <w:trPr>
          <w:trHeight w:val="285"/>
          <w:jc w:val="center"/>
        </w:trPr>
        <w:tc>
          <w:tcPr>
            <w:tcW w:w="606" w:type="pct"/>
            <w:shd w:val="clear" w:color="auto" w:fill="auto"/>
            <w:noWrap/>
            <w:vAlign w:val="center"/>
            <w:hideMark/>
          </w:tcPr>
          <w:p w:rsidR="00D454B8" w:rsidRPr="006C77A1" w:rsidRDefault="00D454B8" w:rsidP="00193AD9">
            <w:pPr>
              <w:widowControl/>
              <w:spacing w:line="400" w:lineRule="exact"/>
              <w:jc w:val="right"/>
              <w:rPr>
                <w:rFonts w:ascii="宋体" w:hAnsi="宋体" w:cs="宋体"/>
                <w:color w:val="000000"/>
                <w:kern w:val="0"/>
                <w:sz w:val="24"/>
                <w:szCs w:val="24"/>
              </w:rPr>
            </w:pPr>
            <w:r w:rsidRPr="006C77A1">
              <w:rPr>
                <w:rFonts w:ascii="宋体" w:hAnsi="宋体" w:cs="宋体" w:hint="eastAsia"/>
                <w:color w:val="000000"/>
                <w:kern w:val="0"/>
                <w:sz w:val="24"/>
                <w:szCs w:val="24"/>
              </w:rPr>
              <w:t>长春市</w:t>
            </w:r>
          </w:p>
        </w:tc>
        <w:tc>
          <w:tcPr>
            <w:tcW w:w="1479"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177.78</w:t>
            </w:r>
          </w:p>
        </w:tc>
        <w:tc>
          <w:tcPr>
            <w:tcW w:w="1624"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sidRPr="006C77A1">
              <w:rPr>
                <w:rFonts w:ascii="宋体" w:hAnsi="宋体" w:cs="宋体" w:hint="eastAsia"/>
                <w:color w:val="000000"/>
                <w:kern w:val="0"/>
                <w:sz w:val="24"/>
                <w:szCs w:val="24"/>
              </w:rPr>
              <w:t>300</w:t>
            </w:r>
            <w:r>
              <w:rPr>
                <w:rFonts w:ascii="宋体" w:hAnsi="宋体" w:cs="宋体" w:hint="eastAsia"/>
                <w:color w:val="000000"/>
                <w:kern w:val="0"/>
                <w:sz w:val="24"/>
                <w:szCs w:val="24"/>
              </w:rPr>
              <w:t>.00</w:t>
            </w:r>
          </w:p>
        </w:tc>
        <w:tc>
          <w:tcPr>
            <w:tcW w:w="1291" w:type="pct"/>
            <w:shd w:val="clear" w:color="auto" w:fill="auto"/>
            <w:noWrap/>
            <w:vAlign w:val="center"/>
            <w:hideMark/>
          </w:tcPr>
          <w:p w:rsidR="00D454B8" w:rsidRPr="006C77A1" w:rsidRDefault="00D454B8" w:rsidP="00193AD9">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6C77A1">
              <w:rPr>
                <w:rFonts w:ascii="宋体" w:hAnsi="宋体" w:cs="宋体" w:hint="eastAsia"/>
                <w:color w:val="000000"/>
                <w:kern w:val="0"/>
                <w:sz w:val="24"/>
                <w:szCs w:val="24"/>
              </w:rPr>
              <w:t>68.75</w:t>
            </w:r>
          </w:p>
        </w:tc>
      </w:tr>
    </w:tbl>
    <w:p w:rsidR="00D454B8" w:rsidRPr="00937E9F" w:rsidRDefault="00D454B8" w:rsidP="00451887">
      <w:pPr>
        <w:widowControl/>
        <w:shd w:val="clear" w:color="auto" w:fill="FFFFFF"/>
        <w:spacing w:line="400" w:lineRule="exact"/>
        <w:ind w:firstLineChars="200" w:firstLine="562"/>
        <w:jc w:val="left"/>
        <w:rPr>
          <w:rFonts w:ascii="楷体" w:eastAsia="楷体" w:hAnsi="楷体" w:cs="宋体"/>
          <w:b/>
          <w:bCs/>
          <w:color w:val="000000"/>
          <w:kern w:val="0"/>
          <w:sz w:val="28"/>
          <w:szCs w:val="28"/>
        </w:rPr>
      </w:pPr>
      <w:r w:rsidRPr="00937E9F">
        <w:rPr>
          <w:rFonts w:ascii="楷体" w:eastAsia="楷体" w:hAnsi="楷体" w:cs="宋体" w:hint="eastAsia"/>
          <w:b/>
          <w:bCs/>
          <w:color w:val="000000"/>
          <w:kern w:val="0"/>
          <w:sz w:val="28"/>
          <w:szCs w:val="28"/>
        </w:rPr>
        <w:t>2.重点品牌展会成效显著</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十二五”期间，长春市已成功举办了东北亚投资贸易博览会、国际汽车博览会、农业食品博览会、民间艺术博览会等知名展会，这些展会的举办对长春市区域经济的增长产生积极的影响，并丰富了老百姓的生活；同样早在“十一五”期间，长春市已经成功打造了 “六展五节两会”成为具有较大国际影响力的知名品牌展会；此外，长春通过面向全国招展引会，先后将中日韩商务论坛、第七届中国农交会等全国性和国际性展会活动成功引到长春举办，对提升长春会展业在全国以及国际上的影响产生了重要作用。</w:t>
      </w:r>
    </w:p>
    <w:p w:rsidR="00D454B8" w:rsidRPr="00937E9F" w:rsidRDefault="00D454B8" w:rsidP="00451887">
      <w:pPr>
        <w:widowControl/>
        <w:shd w:val="clear" w:color="auto" w:fill="FFFFFF"/>
        <w:spacing w:before="50" w:line="400" w:lineRule="exact"/>
        <w:ind w:firstLineChars="200" w:firstLine="562"/>
        <w:jc w:val="left"/>
        <w:rPr>
          <w:rFonts w:ascii="楷体" w:eastAsia="楷体" w:hAnsi="楷体" w:cs="宋体"/>
          <w:b/>
          <w:bCs/>
          <w:color w:val="000000"/>
          <w:kern w:val="0"/>
          <w:sz w:val="28"/>
          <w:szCs w:val="28"/>
        </w:rPr>
      </w:pPr>
      <w:r w:rsidRPr="00937E9F">
        <w:rPr>
          <w:rFonts w:ascii="楷体" w:eastAsia="楷体" w:hAnsi="楷体" w:cs="宋体" w:hint="eastAsia"/>
          <w:b/>
          <w:bCs/>
          <w:color w:val="000000"/>
          <w:kern w:val="0"/>
          <w:sz w:val="28"/>
          <w:szCs w:val="28"/>
        </w:rPr>
        <w:t>3.市场主体日益成熟</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长春市各重点品牌展会都有专门组委会组织办展，逐步形成了一批相对稳定、业务精练的专业办展机构和人员；全市会展企业已经发展到80余家，具备了承办中小展会乃至大型综合展会的能力。同时，会展人才培养取得突破性进展，长春职业技术学院和吉林省艺术学院已先后开设了会展专业，为长春市培养了一批会展业专门人才。这些都标志着长春市专业化办展水平达到了一个新的阶段。</w:t>
      </w:r>
    </w:p>
    <w:p w:rsidR="00D454B8" w:rsidRPr="00937E9F" w:rsidRDefault="00D454B8" w:rsidP="00451887">
      <w:pPr>
        <w:widowControl/>
        <w:shd w:val="clear" w:color="auto" w:fill="FFFFFF"/>
        <w:spacing w:before="50" w:line="400" w:lineRule="exact"/>
        <w:ind w:firstLineChars="200" w:firstLine="562"/>
        <w:jc w:val="left"/>
        <w:rPr>
          <w:rFonts w:ascii="楷体" w:eastAsia="楷体" w:hAnsi="楷体" w:cs="宋体"/>
          <w:b/>
          <w:bCs/>
          <w:color w:val="000000"/>
          <w:kern w:val="0"/>
          <w:sz w:val="28"/>
          <w:szCs w:val="28"/>
        </w:rPr>
      </w:pPr>
      <w:r w:rsidRPr="00937E9F">
        <w:rPr>
          <w:rFonts w:ascii="楷体" w:eastAsia="楷体" w:hAnsi="楷体" w:cs="宋体" w:hint="eastAsia"/>
          <w:b/>
          <w:bCs/>
          <w:color w:val="000000"/>
          <w:kern w:val="0"/>
          <w:sz w:val="28"/>
          <w:szCs w:val="28"/>
        </w:rPr>
        <w:t>4.办展环境进一步优化</w:t>
      </w:r>
    </w:p>
    <w:p w:rsidR="00D454B8" w:rsidRPr="001519F3"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目前，长春市拥有大小展览场馆7处，总面积80多万平方米；全市可供举办国际性会议、论坛的场所有10余处、总面积4万多平方米，基本能够满足展会总体需要。《长春市会展业管理办法》等一系列文件的出台，使得长春市会展业有章可循，有法可依，对建立长春会展业法规和政策体系，规范会展业市场秩序，维护组展商和参展商合法权益起到了积极的作用，也营造了一个稳定、有序、和谐的会展环境。</w:t>
      </w:r>
    </w:p>
    <w:p w:rsidR="007B53AE" w:rsidRDefault="007B53AE" w:rsidP="00451887">
      <w:pPr>
        <w:widowControl/>
        <w:shd w:val="clear" w:color="auto" w:fill="FFFFFF"/>
        <w:spacing w:before="50" w:line="400" w:lineRule="exact"/>
        <w:ind w:firstLineChars="200" w:firstLine="562"/>
        <w:jc w:val="left"/>
        <w:rPr>
          <w:rFonts w:ascii="楷体" w:eastAsia="楷体" w:hAnsi="楷体" w:cs="宋体"/>
          <w:b/>
          <w:bCs/>
          <w:color w:val="000000"/>
          <w:kern w:val="0"/>
          <w:sz w:val="28"/>
          <w:szCs w:val="28"/>
        </w:rPr>
      </w:pPr>
    </w:p>
    <w:p w:rsidR="00D454B8" w:rsidRPr="00937E9F" w:rsidRDefault="00D454B8" w:rsidP="00451887">
      <w:pPr>
        <w:widowControl/>
        <w:shd w:val="clear" w:color="auto" w:fill="FFFFFF"/>
        <w:spacing w:before="50" w:line="400" w:lineRule="exact"/>
        <w:ind w:firstLineChars="200" w:firstLine="562"/>
        <w:jc w:val="left"/>
        <w:rPr>
          <w:rFonts w:ascii="楷体" w:eastAsia="楷体" w:hAnsi="楷体" w:cs="宋体"/>
          <w:b/>
          <w:bCs/>
          <w:color w:val="000000"/>
          <w:kern w:val="0"/>
          <w:sz w:val="28"/>
          <w:szCs w:val="28"/>
        </w:rPr>
      </w:pPr>
      <w:r w:rsidRPr="00937E9F">
        <w:rPr>
          <w:rFonts w:ascii="楷体" w:eastAsia="楷体" w:hAnsi="楷体" w:cs="宋体" w:hint="eastAsia"/>
          <w:b/>
          <w:bCs/>
          <w:color w:val="000000"/>
          <w:kern w:val="0"/>
          <w:sz w:val="28"/>
          <w:szCs w:val="28"/>
        </w:rPr>
        <w:lastRenderedPageBreak/>
        <w:t>5.城市影响力进一步扩大</w:t>
      </w:r>
    </w:p>
    <w:p w:rsidR="00C670EB" w:rsidRDefault="00D454B8" w:rsidP="00193AD9">
      <w:pPr>
        <w:widowControl/>
        <w:shd w:val="clear" w:color="auto" w:fill="FFFFFF"/>
        <w:spacing w:line="400" w:lineRule="exact"/>
        <w:ind w:firstLineChars="200" w:firstLine="560"/>
        <w:jc w:val="left"/>
        <w:rPr>
          <w:rFonts w:ascii="楷体" w:eastAsia="楷体" w:hAnsi="楷体" w:cs="宋体"/>
          <w:color w:val="000000"/>
          <w:kern w:val="0"/>
          <w:sz w:val="28"/>
          <w:szCs w:val="28"/>
        </w:rPr>
      </w:pPr>
      <w:r w:rsidRPr="001519F3">
        <w:rPr>
          <w:rFonts w:ascii="楷体" w:eastAsia="楷体" w:hAnsi="楷体" w:cs="宋体" w:hint="eastAsia"/>
          <w:color w:val="000000"/>
          <w:kern w:val="0"/>
          <w:sz w:val="28"/>
          <w:szCs w:val="28"/>
        </w:rPr>
        <w:t>通过各项会展活动的成功举办，邀请众多国内外政要、嘉宾、各行业精英来长春参展参会，极大提升了长春的国际知名度和影响力，会展活动成为“世界了解长春，长春走向了世界”的重要窗口。自2005年以来，长春市共获得全国性行业大奖80多项,是国内获得奖项最多的城市之一。长春市连续五年被相关权威组织和机构评为最佳会展城市、最有影响力的会展城市、最有竞争力的会展城市。</w:t>
      </w:r>
    </w:p>
    <w:p w:rsidR="00EE7FF0" w:rsidRDefault="00EE7FF0" w:rsidP="009D7385">
      <w:pPr>
        <w:spacing w:line="400" w:lineRule="exact"/>
        <w:ind w:firstLineChars="150" w:firstLine="422"/>
        <w:rPr>
          <w:rFonts w:ascii="楷体" w:eastAsia="楷体" w:hAnsi="楷体"/>
          <w:b/>
          <w:sz w:val="28"/>
          <w:szCs w:val="28"/>
        </w:rPr>
      </w:pPr>
    </w:p>
    <w:p w:rsidR="00D454B8" w:rsidRPr="00605FC6" w:rsidRDefault="009D7385" w:rsidP="009D7385">
      <w:pPr>
        <w:spacing w:line="400" w:lineRule="exact"/>
        <w:ind w:firstLineChars="150" w:firstLine="422"/>
        <w:rPr>
          <w:rFonts w:ascii="楷体" w:eastAsia="楷体" w:hAnsi="楷体"/>
          <w:b/>
          <w:sz w:val="28"/>
          <w:szCs w:val="28"/>
        </w:rPr>
      </w:pPr>
      <w:r>
        <w:rPr>
          <w:rFonts w:ascii="楷体" w:eastAsia="楷体" w:hAnsi="楷体" w:hint="eastAsia"/>
          <w:b/>
          <w:noProof/>
          <w:sz w:val="28"/>
          <w:szCs w:val="28"/>
        </w:rPr>
        <w:drawing>
          <wp:anchor distT="0" distB="0" distL="114300" distR="114300" simplePos="0" relativeHeight="251662336" behindDoc="0" locked="0" layoutInCell="1" allowOverlap="1">
            <wp:simplePos x="0" y="0"/>
            <wp:positionH relativeFrom="column">
              <wp:posOffset>585470</wp:posOffset>
            </wp:positionH>
            <wp:positionV relativeFrom="paragraph">
              <wp:posOffset>393065</wp:posOffset>
            </wp:positionV>
            <wp:extent cx="3622040" cy="2003425"/>
            <wp:effectExtent l="19050" t="0" r="16510" b="0"/>
            <wp:wrapTopAndBottom/>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454B8" w:rsidRPr="00605FC6">
        <w:rPr>
          <w:rFonts w:ascii="楷体" w:eastAsia="楷体" w:hAnsi="楷体" w:hint="eastAsia"/>
          <w:b/>
          <w:sz w:val="28"/>
          <w:szCs w:val="28"/>
        </w:rPr>
        <w:t xml:space="preserve">(二)市民对会展认知度的调查  </w:t>
      </w:r>
    </w:p>
    <w:p w:rsidR="00D454B8" w:rsidRDefault="00D454B8" w:rsidP="00605FC6">
      <w:pPr>
        <w:spacing w:line="400" w:lineRule="exact"/>
        <w:ind w:firstLineChars="200" w:firstLine="562"/>
        <w:rPr>
          <w:rFonts w:ascii="宋体" w:hAnsi="宋体"/>
          <w:sz w:val="24"/>
          <w:szCs w:val="24"/>
        </w:rPr>
      </w:pPr>
      <w:r w:rsidRPr="00937E9F">
        <w:rPr>
          <w:rFonts w:ascii="楷体" w:eastAsia="楷体" w:hAnsi="楷体" w:hint="eastAsia"/>
          <w:b/>
          <w:sz w:val="28"/>
          <w:szCs w:val="28"/>
        </w:rPr>
        <w:t xml:space="preserve"> </w:t>
      </w:r>
      <w:r w:rsidR="00605FC6">
        <w:rPr>
          <w:rFonts w:ascii="楷体" w:eastAsia="楷体" w:hAnsi="楷体" w:hint="eastAsia"/>
          <w:b/>
          <w:sz w:val="28"/>
          <w:szCs w:val="28"/>
        </w:rPr>
        <w:t xml:space="preserve">            </w:t>
      </w:r>
      <w:r w:rsidRPr="00A31584">
        <w:rPr>
          <w:rFonts w:ascii="宋体" w:hAnsi="宋体" w:hint="eastAsia"/>
          <w:sz w:val="24"/>
          <w:szCs w:val="24"/>
        </w:rPr>
        <w:t>图3  市民了解程度分布</w:t>
      </w:r>
    </w:p>
    <w:p w:rsidR="00605FC6" w:rsidRPr="00605FC6" w:rsidRDefault="00605FC6" w:rsidP="00605FC6">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1.文化程度较高的中青年对会展关注度较高</w:t>
      </w:r>
    </w:p>
    <w:p w:rsidR="00D454B8" w:rsidRDefault="00D454B8" w:rsidP="00193AD9">
      <w:pPr>
        <w:spacing w:line="400" w:lineRule="exact"/>
        <w:ind w:firstLineChars="200" w:firstLine="560"/>
        <w:rPr>
          <w:rFonts w:ascii="宋体" w:hAnsi="宋体"/>
          <w:noProof/>
          <w:sz w:val="24"/>
          <w:szCs w:val="24"/>
        </w:rPr>
      </w:pPr>
      <w:r w:rsidRPr="001519F3">
        <w:rPr>
          <w:rFonts w:ascii="楷体" w:eastAsia="楷体" w:hAnsi="楷体"/>
          <w:noProof/>
          <w:sz w:val="28"/>
          <w:szCs w:val="28"/>
        </w:rPr>
        <w:drawing>
          <wp:anchor distT="0" distB="0" distL="114300" distR="114300" simplePos="0" relativeHeight="251663360" behindDoc="0" locked="0" layoutInCell="1" allowOverlap="1">
            <wp:simplePos x="0" y="0"/>
            <wp:positionH relativeFrom="column">
              <wp:posOffset>709295</wp:posOffset>
            </wp:positionH>
            <wp:positionV relativeFrom="paragraph">
              <wp:posOffset>1530985</wp:posOffset>
            </wp:positionV>
            <wp:extent cx="3951605" cy="2360930"/>
            <wp:effectExtent l="19050" t="0" r="10795" b="1270"/>
            <wp:wrapTopAndBottom/>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1519F3">
        <w:rPr>
          <w:rFonts w:ascii="楷体" w:eastAsia="楷体" w:hAnsi="楷体" w:hint="eastAsia"/>
          <w:noProof/>
          <w:sz w:val="28"/>
          <w:szCs w:val="28"/>
        </w:rPr>
        <w:t>如图3</w:t>
      </w:r>
      <w:r w:rsidR="005B2673" w:rsidRPr="001519F3">
        <w:rPr>
          <w:rFonts w:ascii="楷体" w:eastAsia="楷体" w:hAnsi="楷体" w:hint="eastAsia"/>
          <w:noProof/>
          <w:sz w:val="28"/>
          <w:szCs w:val="28"/>
        </w:rPr>
        <w:t>所示，通过对市民的了解程度进行调查显示，</w:t>
      </w:r>
      <w:r w:rsidRPr="001519F3">
        <w:rPr>
          <w:rFonts w:ascii="楷体" w:eastAsia="楷体" w:hAnsi="楷体" w:hint="eastAsia"/>
          <w:noProof/>
          <w:sz w:val="28"/>
          <w:szCs w:val="28"/>
        </w:rPr>
        <w:t>一般了解</w:t>
      </w:r>
      <w:r w:rsidR="005B2673" w:rsidRPr="001519F3">
        <w:rPr>
          <w:rFonts w:ascii="楷体" w:eastAsia="楷体" w:hAnsi="楷体" w:hint="eastAsia"/>
          <w:noProof/>
          <w:sz w:val="28"/>
          <w:szCs w:val="28"/>
        </w:rPr>
        <w:t>会展</w:t>
      </w:r>
      <w:r w:rsidRPr="001519F3">
        <w:rPr>
          <w:rFonts w:ascii="楷体" w:eastAsia="楷体" w:hAnsi="楷体" w:hint="eastAsia"/>
          <w:noProof/>
          <w:sz w:val="28"/>
          <w:szCs w:val="28"/>
        </w:rPr>
        <w:t>的市民人数所占比例最高，为51.54%；</w:t>
      </w:r>
      <w:r w:rsidR="00BA3F43" w:rsidRPr="001519F3">
        <w:rPr>
          <w:rFonts w:ascii="楷体" w:eastAsia="楷体" w:hAnsi="楷体" w:hint="eastAsia"/>
          <w:noProof/>
          <w:sz w:val="28"/>
          <w:szCs w:val="28"/>
        </w:rPr>
        <w:t>非常</w:t>
      </w:r>
      <w:r w:rsidRPr="001519F3">
        <w:rPr>
          <w:rFonts w:ascii="楷体" w:eastAsia="楷体" w:hAnsi="楷体" w:hint="eastAsia"/>
          <w:noProof/>
          <w:sz w:val="28"/>
          <w:szCs w:val="28"/>
        </w:rPr>
        <w:t>了解会展的市民人数占比为2</w:t>
      </w:r>
      <w:r w:rsidR="00BA3F43" w:rsidRPr="001519F3">
        <w:rPr>
          <w:rFonts w:ascii="楷体" w:eastAsia="楷体" w:hAnsi="楷体" w:hint="eastAsia"/>
          <w:noProof/>
          <w:sz w:val="28"/>
          <w:szCs w:val="28"/>
        </w:rPr>
        <w:t>7.54</w:t>
      </w:r>
      <w:r w:rsidRPr="001519F3">
        <w:rPr>
          <w:rFonts w:ascii="楷体" w:eastAsia="楷体" w:hAnsi="楷体" w:hint="eastAsia"/>
          <w:noProof/>
          <w:sz w:val="28"/>
          <w:szCs w:val="28"/>
        </w:rPr>
        <w:t>%；不了解会展的市民人数占比例为20.9</w:t>
      </w:r>
      <w:r w:rsidR="00BA3F43" w:rsidRPr="001519F3">
        <w:rPr>
          <w:rFonts w:ascii="楷体" w:eastAsia="楷体" w:hAnsi="楷体" w:hint="eastAsia"/>
          <w:noProof/>
          <w:sz w:val="28"/>
          <w:szCs w:val="28"/>
        </w:rPr>
        <w:t>2</w:t>
      </w:r>
      <w:r w:rsidRPr="001519F3">
        <w:rPr>
          <w:rFonts w:ascii="楷体" w:eastAsia="楷体" w:hAnsi="楷体" w:hint="eastAsia"/>
          <w:noProof/>
          <w:sz w:val="28"/>
          <w:szCs w:val="28"/>
        </w:rPr>
        <w:t>%。可以看出，大部分长春市民都比较了解</w:t>
      </w:r>
      <w:r w:rsidR="005B2673" w:rsidRPr="001519F3">
        <w:rPr>
          <w:rFonts w:ascii="楷体" w:eastAsia="楷体" w:hAnsi="楷体" w:hint="eastAsia"/>
          <w:noProof/>
          <w:sz w:val="28"/>
          <w:szCs w:val="28"/>
        </w:rPr>
        <w:t>会展</w:t>
      </w:r>
      <w:r w:rsidRPr="001519F3">
        <w:rPr>
          <w:rFonts w:ascii="楷体" w:eastAsia="楷体" w:hAnsi="楷体" w:hint="eastAsia"/>
          <w:noProof/>
          <w:sz w:val="28"/>
          <w:szCs w:val="28"/>
        </w:rPr>
        <w:t>，</w:t>
      </w:r>
      <w:r w:rsidR="00634928" w:rsidRPr="001519F3">
        <w:rPr>
          <w:rFonts w:ascii="楷体" w:eastAsia="楷体" w:hAnsi="楷体" w:hint="eastAsia"/>
          <w:noProof/>
          <w:sz w:val="28"/>
          <w:szCs w:val="28"/>
        </w:rPr>
        <w:t>占比</w:t>
      </w:r>
      <w:r w:rsidRPr="001519F3">
        <w:rPr>
          <w:rFonts w:ascii="楷体" w:eastAsia="楷体" w:hAnsi="楷体" w:hint="eastAsia"/>
          <w:noProof/>
          <w:sz w:val="28"/>
          <w:szCs w:val="28"/>
        </w:rPr>
        <w:t>为79.</w:t>
      </w:r>
      <w:r w:rsidR="00BA3F43" w:rsidRPr="001519F3">
        <w:rPr>
          <w:rFonts w:ascii="楷体" w:eastAsia="楷体" w:hAnsi="楷体" w:hint="eastAsia"/>
          <w:noProof/>
          <w:sz w:val="28"/>
          <w:szCs w:val="28"/>
        </w:rPr>
        <w:t>08</w:t>
      </w:r>
      <w:r w:rsidRPr="001519F3">
        <w:rPr>
          <w:rFonts w:ascii="楷体" w:eastAsia="楷体" w:hAnsi="楷体" w:hint="eastAsia"/>
          <w:noProof/>
          <w:sz w:val="28"/>
          <w:szCs w:val="28"/>
        </w:rPr>
        <w:t>%。为了更详细的分析</w:t>
      </w:r>
      <w:r w:rsidR="00634928" w:rsidRPr="001519F3">
        <w:rPr>
          <w:rFonts w:ascii="楷体" w:eastAsia="楷体" w:hAnsi="楷体" w:hint="eastAsia"/>
          <w:noProof/>
          <w:sz w:val="28"/>
          <w:szCs w:val="28"/>
        </w:rPr>
        <w:t>市民了解程度分布</w:t>
      </w:r>
      <w:r w:rsidRPr="001519F3">
        <w:rPr>
          <w:rFonts w:ascii="楷体" w:eastAsia="楷体" w:hAnsi="楷体" w:hint="eastAsia"/>
          <w:noProof/>
          <w:sz w:val="28"/>
          <w:szCs w:val="28"/>
        </w:rPr>
        <w:t>，下面就市民文化程度、年龄与了解程度分别做交叉分析，得到图</w:t>
      </w:r>
      <w:r w:rsidR="005B2673" w:rsidRPr="001519F3">
        <w:rPr>
          <w:rFonts w:ascii="楷体" w:eastAsia="楷体" w:hAnsi="楷体" w:hint="eastAsia"/>
          <w:noProof/>
          <w:sz w:val="28"/>
          <w:szCs w:val="28"/>
        </w:rPr>
        <w:t>4</w:t>
      </w:r>
      <w:r w:rsidRPr="001519F3">
        <w:rPr>
          <w:rFonts w:ascii="楷体" w:eastAsia="楷体" w:hAnsi="楷体" w:hint="eastAsia"/>
          <w:noProof/>
          <w:sz w:val="28"/>
          <w:szCs w:val="28"/>
        </w:rPr>
        <w:t>、图</w:t>
      </w:r>
      <w:r w:rsidR="005B2673" w:rsidRPr="001519F3">
        <w:rPr>
          <w:rFonts w:ascii="楷体" w:eastAsia="楷体" w:hAnsi="楷体" w:hint="eastAsia"/>
          <w:noProof/>
          <w:sz w:val="28"/>
          <w:szCs w:val="28"/>
        </w:rPr>
        <w:t>5</w:t>
      </w:r>
      <w:r>
        <w:rPr>
          <w:rFonts w:ascii="宋体" w:hAnsi="宋体" w:hint="eastAsia"/>
          <w:noProof/>
          <w:sz w:val="24"/>
          <w:szCs w:val="24"/>
        </w:rPr>
        <w:t>。</w:t>
      </w:r>
    </w:p>
    <w:p w:rsidR="00D454B8" w:rsidRPr="00A31584" w:rsidRDefault="00D454B8" w:rsidP="005B2462">
      <w:pPr>
        <w:spacing w:beforeLines="50" w:line="400" w:lineRule="exact"/>
        <w:ind w:firstLineChars="750" w:firstLine="1800"/>
        <w:rPr>
          <w:rFonts w:ascii="宋体" w:hAnsi="宋体"/>
          <w:sz w:val="24"/>
          <w:szCs w:val="24"/>
        </w:rPr>
      </w:pPr>
      <w:r w:rsidRPr="00A31584">
        <w:rPr>
          <w:rFonts w:ascii="宋体" w:hAnsi="宋体" w:hint="eastAsia"/>
          <w:sz w:val="24"/>
          <w:szCs w:val="24"/>
        </w:rPr>
        <w:lastRenderedPageBreak/>
        <w:t>图4  市民了解程度与文化程度交叉分析</w:t>
      </w:r>
    </w:p>
    <w:p w:rsidR="00D454B8" w:rsidRDefault="0086159A" w:rsidP="00193AD9">
      <w:pPr>
        <w:spacing w:line="400" w:lineRule="exact"/>
        <w:ind w:firstLineChars="200" w:firstLine="560"/>
        <w:rPr>
          <w:sz w:val="24"/>
          <w:szCs w:val="24"/>
        </w:rPr>
      </w:pPr>
      <w:r w:rsidRPr="001519F3">
        <w:rPr>
          <w:rFonts w:ascii="楷体" w:eastAsia="楷体" w:hAnsi="楷体"/>
          <w:noProof/>
          <w:sz w:val="28"/>
          <w:szCs w:val="28"/>
        </w:rPr>
        <w:drawing>
          <wp:anchor distT="0" distB="0" distL="114300" distR="114300" simplePos="0" relativeHeight="251667456" behindDoc="0" locked="0" layoutInCell="1" allowOverlap="1">
            <wp:simplePos x="0" y="0"/>
            <wp:positionH relativeFrom="column">
              <wp:posOffset>274955</wp:posOffset>
            </wp:positionH>
            <wp:positionV relativeFrom="paragraph">
              <wp:posOffset>1828800</wp:posOffset>
            </wp:positionV>
            <wp:extent cx="3765550" cy="2169160"/>
            <wp:effectExtent l="19050" t="0" r="25400" b="2540"/>
            <wp:wrapTopAndBottom/>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454B8" w:rsidRPr="001519F3">
        <w:rPr>
          <w:rFonts w:ascii="楷体" w:eastAsia="楷体" w:hAnsi="楷体" w:hint="eastAsia"/>
          <w:sz w:val="28"/>
          <w:szCs w:val="28"/>
        </w:rPr>
        <w:t>由</w:t>
      </w:r>
      <w:r w:rsidR="005B2673" w:rsidRPr="001519F3">
        <w:rPr>
          <w:rFonts w:ascii="楷体" w:eastAsia="楷体" w:hAnsi="楷体" w:hint="eastAsia"/>
          <w:sz w:val="28"/>
          <w:szCs w:val="28"/>
        </w:rPr>
        <w:t>图4</w:t>
      </w:r>
      <w:r w:rsidR="00D454B8" w:rsidRPr="001519F3">
        <w:rPr>
          <w:rFonts w:ascii="楷体" w:eastAsia="楷体" w:hAnsi="楷体" w:hint="eastAsia"/>
          <w:sz w:val="28"/>
          <w:szCs w:val="28"/>
        </w:rPr>
        <w:t>可以看出，随着文化程度的提高不了解会展的市民人数所占的样本人数比例在依次减少，具体表现在随着学历提高，市民中不了解会展的人数占比依次为31.25%、27.08%、21.19%、10.00%；而</w:t>
      </w:r>
      <w:r w:rsidR="00BA3F43" w:rsidRPr="001519F3">
        <w:rPr>
          <w:rFonts w:ascii="楷体" w:eastAsia="楷体" w:hAnsi="楷体" w:hint="eastAsia"/>
          <w:sz w:val="28"/>
          <w:szCs w:val="28"/>
        </w:rPr>
        <w:t>非常</w:t>
      </w:r>
      <w:r w:rsidR="00D454B8" w:rsidRPr="001519F3">
        <w:rPr>
          <w:rFonts w:ascii="楷体" w:eastAsia="楷体" w:hAnsi="楷体" w:hint="eastAsia"/>
          <w:sz w:val="28"/>
          <w:szCs w:val="28"/>
        </w:rPr>
        <w:t>了解会展的市民人数所占比</w:t>
      </w:r>
      <w:r w:rsidR="005B2673" w:rsidRPr="001519F3">
        <w:rPr>
          <w:rFonts w:ascii="楷体" w:eastAsia="楷体" w:hAnsi="楷体" w:hint="eastAsia"/>
          <w:sz w:val="28"/>
          <w:szCs w:val="28"/>
        </w:rPr>
        <w:t>例</w:t>
      </w:r>
      <w:r w:rsidR="00D454B8" w:rsidRPr="001519F3">
        <w:rPr>
          <w:rFonts w:ascii="楷体" w:eastAsia="楷体" w:hAnsi="楷体" w:hint="eastAsia"/>
          <w:sz w:val="28"/>
          <w:szCs w:val="28"/>
        </w:rPr>
        <w:t>在不断的增加，随着学历的提高依次表现为6.25%、8.33%、15.25%、30.00%，各个文化程度层面上一般了解</w:t>
      </w:r>
      <w:r w:rsidR="005B2673" w:rsidRPr="001519F3">
        <w:rPr>
          <w:rFonts w:ascii="楷体" w:eastAsia="楷体" w:hAnsi="楷体" w:hint="eastAsia"/>
          <w:sz w:val="28"/>
          <w:szCs w:val="28"/>
        </w:rPr>
        <w:t>会展</w:t>
      </w:r>
      <w:r w:rsidR="00D454B8" w:rsidRPr="001519F3">
        <w:rPr>
          <w:rFonts w:ascii="楷体" w:eastAsia="楷体" w:hAnsi="楷体" w:hint="eastAsia"/>
          <w:sz w:val="28"/>
          <w:szCs w:val="28"/>
        </w:rPr>
        <w:t>的人数较为接近。调查结果表明，随着文化程度的提高，</w:t>
      </w:r>
      <w:r w:rsidR="005B2673" w:rsidRPr="001519F3">
        <w:rPr>
          <w:rFonts w:ascii="楷体" w:eastAsia="楷体" w:hAnsi="楷体" w:hint="eastAsia"/>
          <w:sz w:val="28"/>
          <w:szCs w:val="24"/>
        </w:rPr>
        <w:t>市民对长春会展业的关注</w:t>
      </w:r>
      <w:r w:rsidR="00D454B8" w:rsidRPr="001519F3">
        <w:rPr>
          <w:rFonts w:ascii="楷体" w:eastAsia="楷体" w:hAnsi="楷体" w:hint="eastAsia"/>
          <w:sz w:val="28"/>
          <w:szCs w:val="24"/>
        </w:rPr>
        <w:t>度增强</w:t>
      </w:r>
      <w:r w:rsidR="00D454B8">
        <w:rPr>
          <w:rFonts w:hint="eastAsia"/>
          <w:sz w:val="24"/>
          <w:szCs w:val="24"/>
        </w:rPr>
        <w:t>。</w:t>
      </w:r>
    </w:p>
    <w:p w:rsidR="0005174A" w:rsidRPr="00A31584" w:rsidRDefault="0005174A" w:rsidP="00193AD9">
      <w:pPr>
        <w:spacing w:line="400" w:lineRule="exact"/>
        <w:ind w:firstLineChars="750" w:firstLine="1800"/>
        <w:outlineLvl w:val="3"/>
        <w:rPr>
          <w:rFonts w:ascii="宋体" w:hAnsi="宋体"/>
          <w:sz w:val="24"/>
          <w:szCs w:val="24"/>
        </w:rPr>
      </w:pPr>
      <w:r w:rsidRPr="00A31584">
        <w:rPr>
          <w:rFonts w:ascii="宋体" w:hAnsi="宋体" w:hint="eastAsia"/>
          <w:sz w:val="24"/>
          <w:szCs w:val="24"/>
        </w:rPr>
        <w:t>图5  市民了解程度与年龄交叉分析</w:t>
      </w:r>
    </w:p>
    <w:p w:rsidR="00D454B8" w:rsidRDefault="00D454B8" w:rsidP="00193AD9">
      <w:pPr>
        <w:spacing w:line="400" w:lineRule="exact"/>
        <w:ind w:firstLineChars="200" w:firstLine="560"/>
        <w:rPr>
          <w:rFonts w:ascii="宋体" w:hAnsi="宋体"/>
          <w:sz w:val="24"/>
          <w:szCs w:val="24"/>
        </w:rPr>
      </w:pPr>
      <w:r w:rsidRPr="001519F3">
        <w:rPr>
          <w:rFonts w:ascii="楷体" w:eastAsia="楷体" w:hAnsi="楷体" w:hint="eastAsia"/>
          <w:sz w:val="28"/>
          <w:szCs w:val="24"/>
        </w:rPr>
        <w:t>在年龄构成中，不了解会展信息的市民中20岁以下所占比例较高，为45.73%；一般了解会展信息的市民在21～30岁中人数居多，占比为47.33%；</w:t>
      </w:r>
      <w:r w:rsidR="00BA3F43" w:rsidRPr="001519F3">
        <w:rPr>
          <w:rFonts w:ascii="楷体" w:eastAsia="楷体" w:hAnsi="楷体" w:hint="eastAsia"/>
          <w:sz w:val="28"/>
          <w:szCs w:val="24"/>
        </w:rPr>
        <w:t>非常</w:t>
      </w:r>
      <w:r w:rsidRPr="001519F3">
        <w:rPr>
          <w:rFonts w:ascii="楷体" w:eastAsia="楷体" w:hAnsi="楷体" w:hint="eastAsia"/>
          <w:sz w:val="28"/>
          <w:szCs w:val="24"/>
        </w:rPr>
        <w:t>了解会展信息的市民在31～40岁中人数最多，占38.45%的比例。总体来看，了解会展产业的市民主要聚集在21～50岁之间，以青年人和中年人为主，而不了解的人主要分布在20岁以下和50岁以上，推测原因是青年和中年正是处于一个关注民生以及社会经济发展的年龄段，对会展都会有一定的接触和了解，而年龄略低和略高的人群对城市经济的关注度普遍较低</w:t>
      </w:r>
      <w:r>
        <w:rPr>
          <w:rFonts w:ascii="宋体" w:hAnsi="宋体" w:hint="eastAsia"/>
          <w:sz w:val="24"/>
          <w:szCs w:val="24"/>
        </w:rPr>
        <w:t>。</w:t>
      </w:r>
    </w:p>
    <w:p w:rsidR="0086159A" w:rsidRDefault="0086159A" w:rsidP="00193AD9">
      <w:pPr>
        <w:spacing w:line="400" w:lineRule="exact"/>
        <w:ind w:firstLineChars="200" w:firstLine="480"/>
        <w:rPr>
          <w:rFonts w:ascii="宋体" w:hAnsi="宋体"/>
          <w:sz w:val="24"/>
          <w:szCs w:val="24"/>
        </w:rPr>
      </w:pPr>
    </w:p>
    <w:p w:rsidR="00D454B8" w:rsidRPr="00937E9F" w:rsidRDefault="00D454B8" w:rsidP="00193AD9">
      <w:pPr>
        <w:spacing w:before="50" w:line="400" w:lineRule="exact"/>
        <w:ind w:firstLineChars="200" w:firstLine="562"/>
        <w:rPr>
          <w:rFonts w:ascii="楷体" w:eastAsia="楷体" w:hAnsi="楷体"/>
          <w:b/>
          <w:sz w:val="28"/>
          <w:szCs w:val="28"/>
        </w:rPr>
      </w:pPr>
      <w:r w:rsidRPr="00937E9F">
        <w:rPr>
          <w:rFonts w:ascii="楷体" w:eastAsia="楷体" w:hAnsi="楷体" w:hint="eastAsia"/>
          <w:b/>
          <w:sz w:val="28"/>
          <w:szCs w:val="28"/>
        </w:rPr>
        <w:t>2.市民参加次数与文化程度呈正比</w:t>
      </w:r>
    </w:p>
    <w:p w:rsidR="0086159A" w:rsidRPr="001519F3" w:rsidRDefault="0086159A" w:rsidP="00193AD9">
      <w:pPr>
        <w:spacing w:line="400" w:lineRule="exact"/>
        <w:ind w:firstLineChars="200" w:firstLine="560"/>
        <w:rPr>
          <w:rFonts w:ascii="楷体" w:eastAsia="楷体" w:hAnsi="楷体"/>
          <w:noProof/>
          <w:sz w:val="28"/>
          <w:szCs w:val="28"/>
        </w:rPr>
      </w:pPr>
      <w:r w:rsidRPr="001519F3">
        <w:rPr>
          <w:rFonts w:ascii="楷体" w:eastAsia="楷体" w:hAnsi="楷体" w:hint="eastAsia"/>
          <w:noProof/>
          <w:sz w:val="28"/>
          <w:szCs w:val="28"/>
        </w:rPr>
        <w:t>在本次调查中，参加会展次数为1～3次的市民人数占样本总人数的比例较大为56%；参加次数为4～6次和6次以上的市民人数较少，合计占比为10%；一次都没有参加过会展的人数占比为34%。</w:t>
      </w:r>
    </w:p>
    <w:p w:rsidR="00D454B8" w:rsidRPr="0086159A" w:rsidRDefault="0086159A" w:rsidP="00193AD9">
      <w:pPr>
        <w:spacing w:before="50" w:line="400" w:lineRule="exact"/>
        <w:ind w:firstLineChars="1150" w:firstLine="2415"/>
        <w:rPr>
          <w:rFonts w:ascii="宋体" w:hAnsi="宋体"/>
          <w:sz w:val="24"/>
          <w:szCs w:val="24"/>
        </w:rPr>
      </w:pPr>
      <w:r w:rsidRPr="0086159A">
        <w:rPr>
          <w:noProof/>
        </w:rPr>
        <w:lastRenderedPageBreak/>
        <w:drawing>
          <wp:anchor distT="0" distB="0" distL="114300" distR="114300" simplePos="0" relativeHeight="251664384" behindDoc="0" locked="0" layoutInCell="1" allowOverlap="1">
            <wp:simplePos x="0" y="0"/>
            <wp:positionH relativeFrom="column">
              <wp:posOffset>402590</wp:posOffset>
            </wp:positionH>
            <wp:positionV relativeFrom="paragraph">
              <wp:posOffset>63500</wp:posOffset>
            </wp:positionV>
            <wp:extent cx="3630295" cy="2162175"/>
            <wp:effectExtent l="19050" t="0" r="27305" b="0"/>
            <wp:wrapTopAndBottom/>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454B8" w:rsidRPr="0086159A">
        <w:rPr>
          <w:rFonts w:ascii="宋体" w:hAnsi="宋体" w:hint="eastAsia"/>
          <w:sz w:val="24"/>
          <w:szCs w:val="24"/>
        </w:rPr>
        <w:t>图6  市民参加会展的次数</w:t>
      </w:r>
    </w:p>
    <w:p w:rsidR="00D454B8" w:rsidRPr="00EA114F" w:rsidRDefault="009B2A2A" w:rsidP="00193AD9">
      <w:pPr>
        <w:spacing w:line="400" w:lineRule="exact"/>
        <w:ind w:firstLineChars="200" w:firstLine="560"/>
        <w:rPr>
          <w:rFonts w:ascii="宋体" w:hAnsi="宋体" w:cs="宋体"/>
          <w:kern w:val="0"/>
          <w:sz w:val="24"/>
          <w:szCs w:val="24"/>
        </w:rPr>
      </w:pPr>
      <w:r w:rsidRPr="001519F3">
        <w:rPr>
          <w:rFonts w:ascii="楷体" w:eastAsia="楷体" w:hAnsi="楷体"/>
          <w:noProof/>
          <w:sz w:val="28"/>
          <w:szCs w:val="28"/>
        </w:rPr>
        <w:drawing>
          <wp:anchor distT="0" distB="0" distL="114300" distR="114300" simplePos="0" relativeHeight="251728896" behindDoc="0" locked="0" layoutInCell="1" allowOverlap="1">
            <wp:simplePos x="0" y="0"/>
            <wp:positionH relativeFrom="column">
              <wp:posOffset>267335</wp:posOffset>
            </wp:positionH>
            <wp:positionV relativeFrom="paragraph">
              <wp:posOffset>2266950</wp:posOffset>
            </wp:positionV>
            <wp:extent cx="4353560" cy="2655570"/>
            <wp:effectExtent l="19050" t="0" r="2794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6673E" w:rsidRPr="001519F3">
        <w:rPr>
          <w:rFonts w:ascii="楷体" w:eastAsia="楷体" w:hAnsi="楷体" w:cs="宋体" w:hint="eastAsia"/>
          <w:kern w:val="0"/>
          <w:sz w:val="28"/>
          <w:szCs w:val="28"/>
        </w:rPr>
        <w:t>市民</w:t>
      </w:r>
      <w:r w:rsidR="0046673E" w:rsidRPr="001519F3">
        <w:rPr>
          <w:rFonts w:ascii="楷体" w:eastAsia="楷体" w:hAnsi="楷体" w:cs="宋体"/>
          <w:kern w:val="0"/>
          <w:sz w:val="28"/>
          <w:szCs w:val="28"/>
        </w:rPr>
        <w:t>的文化程度影响</w:t>
      </w:r>
      <w:r w:rsidR="0046673E" w:rsidRPr="001519F3">
        <w:rPr>
          <w:rFonts w:ascii="楷体" w:eastAsia="楷体" w:hAnsi="楷体" w:cs="宋体" w:hint="eastAsia"/>
          <w:kern w:val="0"/>
          <w:sz w:val="28"/>
          <w:szCs w:val="28"/>
        </w:rPr>
        <w:t>其</w:t>
      </w:r>
      <w:r w:rsidR="00D454B8" w:rsidRPr="001519F3">
        <w:rPr>
          <w:rFonts w:ascii="楷体" w:eastAsia="楷体" w:hAnsi="楷体" w:cs="宋体"/>
          <w:kern w:val="0"/>
          <w:sz w:val="28"/>
          <w:szCs w:val="28"/>
        </w:rPr>
        <w:t>参加会展</w:t>
      </w:r>
      <w:r w:rsidR="0046673E" w:rsidRPr="001519F3">
        <w:rPr>
          <w:rFonts w:ascii="楷体" w:eastAsia="楷体" w:hAnsi="楷体" w:cs="宋体" w:hint="eastAsia"/>
          <w:kern w:val="0"/>
          <w:sz w:val="28"/>
          <w:szCs w:val="28"/>
        </w:rPr>
        <w:t>的</w:t>
      </w:r>
      <w:r w:rsidR="00D454B8" w:rsidRPr="001519F3">
        <w:rPr>
          <w:rFonts w:ascii="楷体" w:eastAsia="楷体" w:hAnsi="楷体" w:cs="宋体"/>
          <w:kern w:val="0"/>
          <w:sz w:val="28"/>
          <w:szCs w:val="28"/>
        </w:rPr>
        <w:t>次数。</w:t>
      </w:r>
      <w:r w:rsidR="00D454B8" w:rsidRPr="001519F3">
        <w:rPr>
          <w:rFonts w:ascii="楷体" w:eastAsia="楷体" w:hAnsi="楷体" w:hint="eastAsia"/>
          <w:noProof/>
          <w:sz w:val="28"/>
          <w:szCs w:val="28"/>
        </w:rPr>
        <w:t>下面就市民参与会展的次数与其文化程度做交叉分析，如图7所示，没有参加过会展的市民中，学历为初中以下所占比最多</w:t>
      </w:r>
      <w:r w:rsidR="00684CDA" w:rsidRPr="001519F3">
        <w:rPr>
          <w:rFonts w:ascii="楷体" w:eastAsia="楷体" w:hAnsi="楷体" w:hint="eastAsia"/>
          <w:noProof/>
          <w:sz w:val="28"/>
          <w:szCs w:val="28"/>
        </w:rPr>
        <w:t>，</w:t>
      </w:r>
      <w:r w:rsidR="00D454B8" w:rsidRPr="001519F3">
        <w:rPr>
          <w:rFonts w:ascii="楷体" w:eastAsia="楷体" w:hAnsi="楷体" w:hint="eastAsia"/>
          <w:noProof/>
          <w:sz w:val="28"/>
          <w:szCs w:val="28"/>
        </w:rPr>
        <w:t>为56.25%；本科或大专中参加次数为1～3次所占比最大</w:t>
      </w:r>
      <w:r w:rsidR="00684CDA" w:rsidRPr="001519F3">
        <w:rPr>
          <w:rFonts w:ascii="楷体" w:eastAsia="楷体" w:hAnsi="楷体" w:hint="eastAsia"/>
          <w:noProof/>
          <w:sz w:val="28"/>
          <w:szCs w:val="28"/>
        </w:rPr>
        <w:t>，</w:t>
      </w:r>
      <w:r w:rsidR="00D454B8" w:rsidRPr="001519F3">
        <w:rPr>
          <w:rFonts w:ascii="楷体" w:eastAsia="楷体" w:hAnsi="楷体" w:hint="eastAsia"/>
          <w:noProof/>
          <w:sz w:val="28"/>
          <w:szCs w:val="28"/>
        </w:rPr>
        <w:t>为64.24%；随着市民文化程度的提高，没有参加过会展的人数有显著的下降，参加过会展的人数显著上升</w:t>
      </w:r>
      <w:r w:rsidR="00684CDA" w:rsidRPr="001519F3">
        <w:rPr>
          <w:rFonts w:ascii="楷体" w:eastAsia="楷体" w:hAnsi="楷体" w:hint="eastAsia"/>
          <w:noProof/>
          <w:sz w:val="28"/>
          <w:szCs w:val="28"/>
        </w:rPr>
        <w:t>；</w:t>
      </w:r>
      <w:r w:rsidR="00D454B8" w:rsidRPr="001519F3">
        <w:rPr>
          <w:rFonts w:ascii="楷体" w:eastAsia="楷体" w:hAnsi="楷体" w:hint="eastAsia"/>
          <w:noProof/>
          <w:sz w:val="28"/>
          <w:szCs w:val="28"/>
        </w:rPr>
        <w:t>研究生以上学历在参展次数4次以上的总人数中所占比例较大，为50.48%。据此推测，文化程度越高的市民可能会更加关注与城市经济有关的产业发展，也更喜欢参与会展等的经济活动</w:t>
      </w:r>
      <w:r w:rsidR="00D454B8">
        <w:rPr>
          <w:rFonts w:ascii="宋体" w:hAnsi="宋体" w:hint="eastAsia"/>
          <w:noProof/>
          <w:sz w:val="24"/>
          <w:szCs w:val="24"/>
        </w:rPr>
        <w:t>。</w:t>
      </w:r>
    </w:p>
    <w:p w:rsidR="00D454B8" w:rsidRPr="0086159A" w:rsidRDefault="00D454B8" w:rsidP="00193AD9">
      <w:pPr>
        <w:spacing w:line="400" w:lineRule="exact"/>
        <w:ind w:firstLineChars="750" w:firstLine="1800"/>
        <w:outlineLvl w:val="3"/>
        <w:rPr>
          <w:rFonts w:ascii="宋体" w:hAnsi="宋体"/>
          <w:sz w:val="24"/>
          <w:szCs w:val="24"/>
        </w:rPr>
      </w:pPr>
      <w:r w:rsidRPr="0086159A">
        <w:rPr>
          <w:rFonts w:ascii="宋体" w:hAnsi="宋体" w:hint="eastAsia"/>
          <w:sz w:val="24"/>
          <w:szCs w:val="24"/>
        </w:rPr>
        <w:t>图7 市民参与次数与文化程度交叉分析</w:t>
      </w:r>
    </w:p>
    <w:p w:rsidR="00A61334" w:rsidRDefault="00A61334" w:rsidP="00193AD9">
      <w:pPr>
        <w:spacing w:line="400" w:lineRule="exact"/>
        <w:outlineLvl w:val="3"/>
        <w:rPr>
          <w:rFonts w:ascii="宋体" w:hAnsi="宋体"/>
          <w:b/>
          <w:sz w:val="24"/>
          <w:szCs w:val="24"/>
        </w:rPr>
      </w:pPr>
    </w:p>
    <w:p w:rsidR="00D454B8" w:rsidRPr="00937E9F" w:rsidRDefault="00D454B8" w:rsidP="00193AD9">
      <w:pPr>
        <w:spacing w:line="400" w:lineRule="exact"/>
        <w:ind w:firstLineChars="200" w:firstLine="562"/>
        <w:outlineLvl w:val="3"/>
        <w:rPr>
          <w:rFonts w:ascii="楷体" w:eastAsia="楷体" w:hAnsi="楷体"/>
          <w:b/>
          <w:sz w:val="28"/>
          <w:szCs w:val="28"/>
        </w:rPr>
      </w:pPr>
      <w:r w:rsidRPr="00937E9F">
        <w:rPr>
          <w:rFonts w:ascii="楷体" w:eastAsia="楷体" w:hAnsi="楷体"/>
          <w:b/>
          <w:noProof/>
          <w:sz w:val="28"/>
          <w:szCs w:val="28"/>
        </w:rPr>
        <w:lastRenderedPageBreak/>
        <w:drawing>
          <wp:anchor distT="0" distB="0" distL="114300" distR="114300" simplePos="0" relativeHeight="251666432" behindDoc="0" locked="0" layoutInCell="1" allowOverlap="1">
            <wp:simplePos x="0" y="0"/>
            <wp:positionH relativeFrom="column">
              <wp:posOffset>334645</wp:posOffset>
            </wp:positionH>
            <wp:positionV relativeFrom="paragraph">
              <wp:posOffset>365125</wp:posOffset>
            </wp:positionV>
            <wp:extent cx="4812030" cy="2480945"/>
            <wp:effectExtent l="1270" t="1905" r="0" b="0"/>
            <wp:wrapTopAndBottom/>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937E9F">
        <w:rPr>
          <w:rFonts w:ascii="楷体" w:eastAsia="楷体" w:hAnsi="楷体" w:hint="eastAsia"/>
          <w:b/>
          <w:sz w:val="28"/>
          <w:szCs w:val="28"/>
        </w:rPr>
        <w:t>3.网络是市民获取会展信息的主要渠道</w:t>
      </w:r>
    </w:p>
    <w:p w:rsidR="00D454B8" w:rsidRPr="00BC216D" w:rsidRDefault="00D454B8" w:rsidP="00193AD9">
      <w:pPr>
        <w:spacing w:line="400" w:lineRule="exact"/>
        <w:ind w:firstLineChars="850" w:firstLine="2040"/>
        <w:outlineLvl w:val="3"/>
        <w:rPr>
          <w:rFonts w:ascii="宋体" w:hAnsi="宋体"/>
          <w:sz w:val="24"/>
          <w:szCs w:val="24"/>
        </w:rPr>
      </w:pPr>
      <w:r w:rsidRPr="00BC216D">
        <w:rPr>
          <w:rFonts w:ascii="宋体" w:hAnsi="宋体" w:hint="eastAsia"/>
          <w:sz w:val="24"/>
          <w:szCs w:val="24"/>
        </w:rPr>
        <w:t>图</w:t>
      </w:r>
      <w:r w:rsidR="0044597D" w:rsidRPr="00BC216D">
        <w:rPr>
          <w:rFonts w:ascii="宋体" w:hAnsi="宋体" w:hint="eastAsia"/>
          <w:sz w:val="24"/>
          <w:szCs w:val="24"/>
        </w:rPr>
        <w:t>8</w:t>
      </w:r>
      <w:r w:rsidRPr="00BC216D">
        <w:rPr>
          <w:rFonts w:ascii="宋体" w:hAnsi="宋体" w:hint="eastAsia"/>
          <w:sz w:val="24"/>
          <w:szCs w:val="24"/>
        </w:rPr>
        <w:t xml:space="preserve">  市民获知会展信息的渠道</w:t>
      </w:r>
    </w:p>
    <w:p w:rsidR="00D454B8" w:rsidRPr="00026103" w:rsidRDefault="00684CDA" w:rsidP="00193AD9">
      <w:pPr>
        <w:spacing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从此条形图中看出市民获知会展信息的主要渠道是网络，所占比</w:t>
      </w:r>
      <w:r w:rsidR="00D454B8" w:rsidRPr="00026103">
        <w:rPr>
          <w:rFonts w:ascii="楷体" w:eastAsia="楷体" w:hAnsi="楷体" w:hint="eastAsia"/>
          <w:sz w:val="28"/>
          <w:szCs w:val="24"/>
        </w:rPr>
        <w:t>为32.81%；其次是电视广告</w:t>
      </w:r>
      <w:r w:rsidRPr="00026103">
        <w:rPr>
          <w:rFonts w:ascii="楷体" w:eastAsia="楷体" w:hAnsi="楷体" w:hint="eastAsia"/>
          <w:sz w:val="28"/>
          <w:szCs w:val="24"/>
        </w:rPr>
        <w:t>，</w:t>
      </w:r>
      <w:r w:rsidR="00D454B8" w:rsidRPr="00026103">
        <w:rPr>
          <w:rFonts w:ascii="楷体" w:eastAsia="楷体" w:hAnsi="楷体" w:hint="eastAsia"/>
          <w:sz w:val="28"/>
          <w:szCs w:val="24"/>
        </w:rPr>
        <w:t>占</w:t>
      </w:r>
      <w:r w:rsidRPr="00026103">
        <w:rPr>
          <w:rFonts w:ascii="楷体" w:eastAsia="楷体" w:hAnsi="楷体" w:hint="eastAsia"/>
          <w:sz w:val="28"/>
          <w:szCs w:val="24"/>
        </w:rPr>
        <w:t>比为</w:t>
      </w:r>
      <w:r w:rsidR="00D454B8" w:rsidRPr="00026103">
        <w:rPr>
          <w:rFonts w:ascii="楷体" w:eastAsia="楷体" w:hAnsi="楷体" w:hint="eastAsia"/>
          <w:sz w:val="28"/>
          <w:szCs w:val="24"/>
        </w:rPr>
        <w:t>31.77%；报纸杂志占18.33%的比例。产生这种现象的原因与人们平时接触的媒体有很大的关系，由于网络电视的普遍使用，使得从网络电视获取信息的方式占全部媒体的比例较大。</w:t>
      </w:r>
    </w:p>
    <w:p w:rsidR="00D454B8" w:rsidRPr="00026103" w:rsidRDefault="00D454B8" w:rsidP="00193AD9">
      <w:pPr>
        <w:spacing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年龄大小与所接触的媒体类型也有很大的关系，因此下面我们对年龄和获取信息的渠道做相关分析并进行卡方检验。从表4的数据中可以看出，不同年龄段获知信息的主要渠道是不同的，20岁以下的市民通过电视广告获取信息的比较多，占样本总人数比例为37.84%；21～40岁的受调查者通过网络获取信息的人数比较多，分别占比为41.11%、45.45%；41岁以上的调查者大多在报纸杂志中获知会展的信息，分别占比为28.63%、36.39%。经分析可知，由于不同年龄层接触的不同媒体的程度不同，所以信息获取的来源会有不同，政府应该针对不同的年龄层加大宣传力度。</w:t>
      </w:r>
    </w:p>
    <w:p w:rsidR="00D454B8" w:rsidRDefault="00D454B8" w:rsidP="00193AD9">
      <w:pPr>
        <w:spacing w:line="400" w:lineRule="exact"/>
        <w:ind w:firstLineChars="500" w:firstLine="1200"/>
        <w:outlineLvl w:val="3"/>
        <w:rPr>
          <w:rFonts w:ascii="宋体" w:hAnsi="宋体"/>
          <w:sz w:val="24"/>
          <w:szCs w:val="24"/>
        </w:rPr>
      </w:pPr>
      <w:r w:rsidRPr="00BC216D">
        <w:rPr>
          <w:rFonts w:ascii="宋体" w:hAnsi="宋体" w:hint="eastAsia"/>
          <w:sz w:val="24"/>
          <w:szCs w:val="24"/>
        </w:rPr>
        <w:t>表4  分年龄获取会展信息渠道实际频数</w:t>
      </w:r>
      <w:r>
        <w:rPr>
          <w:rFonts w:ascii="宋体" w:hAnsi="宋体" w:hint="eastAsia"/>
          <w:b/>
          <w:sz w:val="24"/>
          <w:szCs w:val="24"/>
        </w:rPr>
        <w:t xml:space="preserve">    </w:t>
      </w:r>
      <w:r w:rsidRPr="00110630">
        <w:rPr>
          <w:rFonts w:ascii="宋体" w:hAnsi="宋体" w:hint="eastAsia"/>
          <w:b/>
          <w:sz w:val="24"/>
          <w:szCs w:val="24"/>
        </w:rPr>
        <w:t xml:space="preserve">    </w:t>
      </w:r>
      <w:r w:rsidRPr="00110630">
        <w:rPr>
          <w:rFonts w:ascii="宋体" w:hAnsi="宋体" w:hint="eastAsia"/>
          <w:sz w:val="24"/>
          <w:szCs w:val="24"/>
        </w:rPr>
        <w:t>单位</w:t>
      </w:r>
      <w:r>
        <w:rPr>
          <w:rFonts w:ascii="宋体" w:hAnsi="宋体" w:hint="eastAsia"/>
          <w:sz w:val="24"/>
          <w:szCs w:val="24"/>
        </w:rPr>
        <w:t>：人</w:t>
      </w:r>
    </w:p>
    <w:tbl>
      <w:tblPr>
        <w:tblW w:w="7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60"/>
        <w:gridCol w:w="1260"/>
        <w:gridCol w:w="1080"/>
        <w:gridCol w:w="1080"/>
        <w:gridCol w:w="1260"/>
        <w:gridCol w:w="900"/>
        <w:gridCol w:w="1080"/>
      </w:tblGrid>
      <w:tr w:rsidR="00D454B8" w:rsidRPr="001E39AD" w:rsidTr="00BA3F43">
        <w:trPr>
          <w:trHeight w:val="294"/>
          <w:jc w:val="center"/>
        </w:trPr>
        <w:tc>
          <w:tcPr>
            <w:tcW w:w="1260" w:type="dxa"/>
            <w:tcBorders>
              <w:top w:val="single" w:sz="12" w:space="0" w:color="auto"/>
              <w:left w:val="nil"/>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年龄(岁)</w:t>
            </w:r>
          </w:p>
        </w:tc>
        <w:tc>
          <w:tcPr>
            <w:tcW w:w="126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电视广告</w:t>
            </w:r>
          </w:p>
        </w:tc>
        <w:tc>
          <w:tcPr>
            <w:tcW w:w="108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网络</w:t>
            </w:r>
          </w:p>
        </w:tc>
        <w:tc>
          <w:tcPr>
            <w:tcW w:w="108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邀请函</w:t>
            </w:r>
          </w:p>
        </w:tc>
        <w:tc>
          <w:tcPr>
            <w:tcW w:w="126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报纸杂志</w:t>
            </w:r>
          </w:p>
        </w:tc>
        <w:tc>
          <w:tcPr>
            <w:tcW w:w="90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其他</w:t>
            </w:r>
          </w:p>
        </w:tc>
        <w:tc>
          <w:tcPr>
            <w:tcW w:w="1080" w:type="dxa"/>
            <w:tcBorders>
              <w:top w:val="single" w:sz="12" w:space="0" w:color="auto"/>
              <w:left w:val="single" w:sz="8" w:space="0" w:color="auto"/>
              <w:bottom w:val="single" w:sz="12" w:space="0" w:color="auto"/>
              <w:right w:val="nil"/>
            </w:tcBorders>
            <w:vAlign w:val="center"/>
          </w:tcPr>
          <w:p w:rsidR="00D454B8" w:rsidRPr="001E39AD" w:rsidRDefault="00D454B8" w:rsidP="00193AD9">
            <w:pPr>
              <w:spacing w:line="400" w:lineRule="exact"/>
              <w:jc w:val="right"/>
              <w:rPr>
                <w:rFonts w:ascii="宋体" w:hAnsi="宋体" w:cs="宋体"/>
                <w:b/>
                <w:kern w:val="0"/>
                <w:sz w:val="24"/>
                <w:szCs w:val="24"/>
              </w:rPr>
            </w:pPr>
            <w:r w:rsidRPr="001E39AD">
              <w:rPr>
                <w:rFonts w:ascii="宋体" w:hAnsi="宋体" w:cs="宋体" w:hint="eastAsia"/>
                <w:b/>
                <w:kern w:val="0"/>
                <w:sz w:val="24"/>
                <w:szCs w:val="24"/>
              </w:rPr>
              <w:t>合计</w:t>
            </w:r>
          </w:p>
        </w:tc>
      </w:tr>
      <w:tr w:rsidR="00D454B8" w:rsidRPr="001E39AD" w:rsidTr="00BA3F43">
        <w:trPr>
          <w:trHeight w:val="257"/>
          <w:jc w:val="center"/>
        </w:trPr>
        <w:tc>
          <w:tcPr>
            <w:tcW w:w="1260" w:type="dxa"/>
            <w:tcBorders>
              <w:top w:val="single" w:sz="12" w:space="0" w:color="auto"/>
              <w:left w:val="nil"/>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20以下</w:t>
            </w:r>
          </w:p>
        </w:tc>
        <w:tc>
          <w:tcPr>
            <w:tcW w:w="1260" w:type="dxa"/>
            <w:tcBorders>
              <w:top w:val="single" w:sz="12" w:space="0" w:color="auto"/>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b/>
                <w:color w:val="FF0000"/>
                <w:kern w:val="0"/>
                <w:sz w:val="24"/>
                <w:szCs w:val="24"/>
              </w:rPr>
            </w:pPr>
            <w:r w:rsidRPr="001E39AD">
              <w:rPr>
                <w:rFonts w:ascii="宋体" w:hAnsi="宋体" w:cs="宋体" w:hint="eastAsia"/>
                <w:b/>
                <w:color w:val="FF0000"/>
                <w:kern w:val="0"/>
                <w:sz w:val="24"/>
                <w:szCs w:val="24"/>
              </w:rPr>
              <w:t>28</w:t>
            </w:r>
          </w:p>
        </w:tc>
        <w:tc>
          <w:tcPr>
            <w:tcW w:w="1080" w:type="dxa"/>
            <w:tcBorders>
              <w:top w:val="single" w:sz="12" w:space="0" w:color="auto"/>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24</w:t>
            </w:r>
          </w:p>
        </w:tc>
        <w:tc>
          <w:tcPr>
            <w:tcW w:w="1080" w:type="dxa"/>
            <w:tcBorders>
              <w:top w:val="single" w:sz="12" w:space="0" w:color="auto"/>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w:t>
            </w:r>
          </w:p>
        </w:tc>
        <w:tc>
          <w:tcPr>
            <w:tcW w:w="1260" w:type="dxa"/>
            <w:tcBorders>
              <w:top w:val="single" w:sz="12" w:space="0" w:color="auto"/>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w:t>
            </w:r>
          </w:p>
        </w:tc>
        <w:tc>
          <w:tcPr>
            <w:tcW w:w="900" w:type="dxa"/>
            <w:tcBorders>
              <w:top w:val="single" w:sz="12" w:space="0" w:color="auto"/>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13</w:t>
            </w:r>
          </w:p>
        </w:tc>
        <w:tc>
          <w:tcPr>
            <w:tcW w:w="1080" w:type="dxa"/>
            <w:tcBorders>
              <w:top w:val="single" w:sz="12" w:space="0" w:color="auto"/>
              <w:left w:val="single" w:sz="8" w:space="0" w:color="auto"/>
              <w:bottom w:val="nil"/>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73</w:t>
            </w:r>
          </w:p>
        </w:tc>
      </w:tr>
      <w:tr w:rsidR="00D454B8" w:rsidRPr="001E39AD" w:rsidTr="00BA3F43">
        <w:trPr>
          <w:trHeight w:val="247"/>
          <w:jc w:val="center"/>
        </w:trPr>
        <w:tc>
          <w:tcPr>
            <w:tcW w:w="1260" w:type="dxa"/>
            <w:tcBorders>
              <w:top w:val="nil"/>
              <w:left w:val="nil"/>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21</w:t>
            </w:r>
            <w:r w:rsidRPr="001E39AD">
              <w:rPr>
                <w:rFonts w:ascii="宋体" w:hAnsi="宋体" w:hint="eastAsia"/>
                <w:sz w:val="24"/>
                <w:szCs w:val="24"/>
              </w:rPr>
              <w:t>～</w:t>
            </w:r>
            <w:r w:rsidRPr="001E39AD">
              <w:rPr>
                <w:rFonts w:ascii="宋体" w:hAnsi="宋体" w:cs="宋体" w:hint="eastAsia"/>
                <w:kern w:val="0"/>
                <w:sz w:val="24"/>
                <w:szCs w:val="24"/>
              </w:rPr>
              <w:t>30</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25</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b/>
                <w:color w:val="FF0000"/>
                <w:kern w:val="0"/>
                <w:sz w:val="24"/>
                <w:szCs w:val="24"/>
              </w:rPr>
            </w:pPr>
            <w:r w:rsidRPr="001E39AD">
              <w:rPr>
                <w:rFonts w:ascii="宋体" w:hAnsi="宋体" w:cs="宋体" w:hint="eastAsia"/>
                <w:b/>
                <w:color w:val="FF0000"/>
                <w:kern w:val="0"/>
                <w:sz w:val="24"/>
                <w:szCs w:val="24"/>
              </w:rPr>
              <w:t>38</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13</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6</w:t>
            </w:r>
          </w:p>
        </w:tc>
        <w:tc>
          <w:tcPr>
            <w:tcW w:w="90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10</w:t>
            </w:r>
          </w:p>
        </w:tc>
        <w:tc>
          <w:tcPr>
            <w:tcW w:w="1080" w:type="dxa"/>
            <w:tcBorders>
              <w:top w:val="nil"/>
              <w:left w:val="single" w:sz="8" w:space="0" w:color="auto"/>
              <w:bottom w:val="nil"/>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92</w:t>
            </w:r>
          </w:p>
        </w:tc>
      </w:tr>
      <w:tr w:rsidR="00D454B8" w:rsidRPr="001E39AD" w:rsidTr="00BA3F43">
        <w:trPr>
          <w:trHeight w:val="299"/>
          <w:jc w:val="center"/>
        </w:trPr>
        <w:tc>
          <w:tcPr>
            <w:tcW w:w="1260" w:type="dxa"/>
            <w:tcBorders>
              <w:top w:val="nil"/>
              <w:left w:val="nil"/>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31</w:t>
            </w:r>
            <w:r w:rsidRPr="001E39AD">
              <w:rPr>
                <w:rFonts w:ascii="宋体" w:hAnsi="宋体" w:hint="eastAsia"/>
                <w:sz w:val="24"/>
                <w:szCs w:val="24"/>
              </w:rPr>
              <w:t>～</w:t>
            </w:r>
            <w:r w:rsidRPr="001E39AD">
              <w:rPr>
                <w:rFonts w:ascii="宋体" w:hAnsi="宋体" w:cs="宋体" w:hint="eastAsia"/>
                <w:kern w:val="0"/>
                <w:sz w:val="24"/>
                <w:szCs w:val="24"/>
              </w:rPr>
              <w:t>40</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22</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b/>
                <w:color w:val="FF0000"/>
                <w:kern w:val="0"/>
                <w:sz w:val="24"/>
                <w:szCs w:val="24"/>
              </w:rPr>
            </w:pPr>
            <w:r w:rsidRPr="001E39AD">
              <w:rPr>
                <w:rFonts w:ascii="宋体" w:hAnsi="宋体" w:cs="宋体" w:hint="eastAsia"/>
                <w:b/>
                <w:color w:val="FF0000"/>
                <w:kern w:val="0"/>
                <w:sz w:val="24"/>
                <w:szCs w:val="24"/>
              </w:rPr>
              <w:t>40</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18</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w:t>
            </w:r>
          </w:p>
        </w:tc>
        <w:tc>
          <w:tcPr>
            <w:tcW w:w="90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w:t>
            </w:r>
          </w:p>
        </w:tc>
        <w:tc>
          <w:tcPr>
            <w:tcW w:w="1080" w:type="dxa"/>
            <w:tcBorders>
              <w:top w:val="nil"/>
              <w:left w:val="single" w:sz="8" w:space="0" w:color="auto"/>
              <w:bottom w:val="nil"/>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88</w:t>
            </w:r>
          </w:p>
        </w:tc>
      </w:tr>
      <w:tr w:rsidR="00D454B8" w:rsidRPr="001E39AD" w:rsidTr="00BA3F43">
        <w:trPr>
          <w:trHeight w:val="291"/>
          <w:jc w:val="center"/>
        </w:trPr>
        <w:tc>
          <w:tcPr>
            <w:tcW w:w="1260" w:type="dxa"/>
            <w:tcBorders>
              <w:top w:val="nil"/>
              <w:left w:val="nil"/>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41</w:t>
            </w:r>
            <w:r w:rsidRPr="001E39AD">
              <w:rPr>
                <w:rFonts w:ascii="宋体" w:hAnsi="宋体" w:hint="eastAsia"/>
                <w:sz w:val="24"/>
                <w:szCs w:val="24"/>
              </w:rPr>
              <w:t>～</w:t>
            </w:r>
            <w:r w:rsidRPr="001E39AD">
              <w:rPr>
                <w:rFonts w:ascii="宋体" w:hAnsi="宋体" w:cs="宋体" w:hint="eastAsia"/>
                <w:kern w:val="0"/>
                <w:sz w:val="24"/>
                <w:szCs w:val="24"/>
              </w:rPr>
              <w:t>50</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17</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22</w:t>
            </w:r>
          </w:p>
        </w:tc>
        <w:tc>
          <w:tcPr>
            <w:tcW w:w="108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16</w:t>
            </w:r>
          </w:p>
        </w:tc>
        <w:tc>
          <w:tcPr>
            <w:tcW w:w="126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b/>
                <w:color w:val="FF0000"/>
                <w:kern w:val="0"/>
                <w:sz w:val="24"/>
                <w:szCs w:val="24"/>
              </w:rPr>
            </w:pPr>
            <w:r w:rsidRPr="001E39AD">
              <w:rPr>
                <w:rFonts w:ascii="宋体" w:hAnsi="宋体" w:cs="宋体" w:hint="eastAsia"/>
                <w:b/>
                <w:color w:val="FF0000"/>
                <w:kern w:val="0"/>
                <w:sz w:val="24"/>
                <w:szCs w:val="24"/>
              </w:rPr>
              <w:t>24</w:t>
            </w:r>
          </w:p>
        </w:tc>
        <w:tc>
          <w:tcPr>
            <w:tcW w:w="900" w:type="dxa"/>
            <w:tcBorders>
              <w:top w:val="nil"/>
              <w:left w:val="single" w:sz="8" w:space="0" w:color="auto"/>
              <w:bottom w:val="nil"/>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6</w:t>
            </w:r>
          </w:p>
        </w:tc>
        <w:tc>
          <w:tcPr>
            <w:tcW w:w="1080" w:type="dxa"/>
            <w:tcBorders>
              <w:top w:val="nil"/>
              <w:left w:val="single" w:sz="8" w:space="0" w:color="auto"/>
              <w:bottom w:val="nil"/>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85</w:t>
            </w:r>
          </w:p>
        </w:tc>
      </w:tr>
      <w:tr w:rsidR="00D454B8" w:rsidRPr="001E39AD" w:rsidTr="00BA3F43">
        <w:trPr>
          <w:trHeight w:val="345"/>
          <w:jc w:val="center"/>
        </w:trPr>
        <w:tc>
          <w:tcPr>
            <w:tcW w:w="1260" w:type="dxa"/>
            <w:tcBorders>
              <w:top w:val="nil"/>
              <w:left w:val="nil"/>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50以上</w:t>
            </w:r>
          </w:p>
        </w:tc>
        <w:tc>
          <w:tcPr>
            <w:tcW w:w="1260" w:type="dxa"/>
            <w:tcBorders>
              <w:top w:val="nil"/>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13</w:t>
            </w:r>
          </w:p>
        </w:tc>
        <w:tc>
          <w:tcPr>
            <w:tcW w:w="1080" w:type="dxa"/>
            <w:tcBorders>
              <w:top w:val="nil"/>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8</w:t>
            </w:r>
          </w:p>
        </w:tc>
        <w:tc>
          <w:tcPr>
            <w:tcW w:w="1080" w:type="dxa"/>
            <w:tcBorders>
              <w:top w:val="nil"/>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2</w:t>
            </w:r>
          </w:p>
        </w:tc>
        <w:tc>
          <w:tcPr>
            <w:tcW w:w="1260" w:type="dxa"/>
            <w:tcBorders>
              <w:top w:val="nil"/>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b/>
                <w:color w:val="FF0000"/>
                <w:kern w:val="0"/>
                <w:sz w:val="24"/>
                <w:szCs w:val="24"/>
              </w:rPr>
            </w:pPr>
            <w:r w:rsidRPr="001E39AD">
              <w:rPr>
                <w:rFonts w:ascii="宋体" w:hAnsi="宋体" w:cs="宋体" w:hint="eastAsia"/>
                <w:b/>
                <w:color w:val="FF0000"/>
                <w:kern w:val="0"/>
                <w:sz w:val="24"/>
                <w:szCs w:val="24"/>
              </w:rPr>
              <w:t>17</w:t>
            </w:r>
          </w:p>
        </w:tc>
        <w:tc>
          <w:tcPr>
            <w:tcW w:w="900" w:type="dxa"/>
            <w:tcBorders>
              <w:top w:val="nil"/>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6</w:t>
            </w:r>
          </w:p>
        </w:tc>
        <w:tc>
          <w:tcPr>
            <w:tcW w:w="1080" w:type="dxa"/>
            <w:tcBorders>
              <w:top w:val="nil"/>
              <w:left w:val="single" w:sz="8" w:space="0" w:color="auto"/>
              <w:bottom w:val="single" w:sz="12" w:space="0" w:color="auto"/>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46</w:t>
            </w:r>
          </w:p>
        </w:tc>
      </w:tr>
      <w:tr w:rsidR="00D454B8" w:rsidRPr="001E39AD" w:rsidTr="00BA3F43">
        <w:trPr>
          <w:trHeight w:val="293"/>
          <w:jc w:val="center"/>
        </w:trPr>
        <w:tc>
          <w:tcPr>
            <w:tcW w:w="1260" w:type="dxa"/>
            <w:tcBorders>
              <w:top w:val="single" w:sz="12" w:space="0" w:color="auto"/>
              <w:left w:val="nil"/>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合计</w:t>
            </w:r>
          </w:p>
        </w:tc>
        <w:tc>
          <w:tcPr>
            <w:tcW w:w="126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105</w:t>
            </w:r>
          </w:p>
        </w:tc>
        <w:tc>
          <w:tcPr>
            <w:tcW w:w="108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132</w:t>
            </w:r>
          </w:p>
        </w:tc>
        <w:tc>
          <w:tcPr>
            <w:tcW w:w="108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53</w:t>
            </w:r>
          </w:p>
        </w:tc>
        <w:tc>
          <w:tcPr>
            <w:tcW w:w="126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55</w:t>
            </w:r>
          </w:p>
        </w:tc>
        <w:tc>
          <w:tcPr>
            <w:tcW w:w="900" w:type="dxa"/>
            <w:tcBorders>
              <w:top w:val="single" w:sz="12" w:space="0" w:color="auto"/>
              <w:left w:val="single" w:sz="8" w:space="0" w:color="auto"/>
              <w:bottom w:val="single" w:sz="12" w:space="0" w:color="auto"/>
              <w:right w:val="single" w:sz="8" w:space="0" w:color="auto"/>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39</w:t>
            </w:r>
          </w:p>
        </w:tc>
        <w:tc>
          <w:tcPr>
            <w:tcW w:w="1080" w:type="dxa"/>
            <w:tcBorders>
              <w:top w:val="single" w:sz="12" w:space="0" w:color="auto"/>
              <w:left w:val="single" w:sz="8" w:space="0" w:color="auto"/>
              <w:bottom w:val="single" w:sz="12" w:space="0" w:color="auto"/>
              <w:right w:val="nil"/>
            </w:tcBorders>
            <w:vAlign w:val="center"/>
          </w:tcPr>
          <w:p w:rsidR="00D454B8" w:rsidRPr="001E39AD" w:rsidRDefault="00D454B8" w:rsidP="00193AD9">
            <w:pPr>
              <w:spacing w:line="400" w:lineRule="exact"/>
              <w:jc w:val="right"/>
              <w:rPr>
                <w:rFonts w:ascii="宋体" w:hAnsi="宋体" w:cs="宋体"/>
                <w:kern w:val="0"/>
                <w:sz w:val="24"/>
                <w:szCs w:val="24"/>
              </w:rPr>
            </w:pPr>
            <w:r w:rsidRPr="001E39AD">
              <w:rPr>
                <w:rFonts w:ascii="宋体" w:hAnsi="宋体" w:cs="宋体" w:hint="eastAsia"/>
                <w:kern w:val="0"/>
                <w:sz w:val="24"/>
                <w:szCs w:val="24"/>
              </w:rPr>
              <w:t>384</w:t>
            </w:r>
          </w:p>
        </w:tc>
      </w:tr>
    </w:tbl>
    <w:p w:rsidR="00D454B8" w:rsidRDefault="00D454B8" w:rsidP="005B2462">
      <w:pPr>
        <w:spacing w:beforeLines="50" w:line="400" w:lineRule="exact"/>
        <w:ind w:firstLineChars="350" w:firstLine="840"/>
        <w:outlineLvl w:val="3"/>
        <w:rPr>
          <w:rFonts w:ascii="宋体" w:hAnsi="宋体"/>
          <w:sz w:val="24"/>
          <w:szCs w:val="24"/>
        </w:rPr>
      </w:pPr>
      <w:r w:rsidRPr="00BC216D">
        <w:rPr>
          <w:rFonts w:ascii="宋体" w:hAnsi="宋体" w:hint="eastAsia"/>
          <w:sz w:val="24"/>
          <w:szCs w:val="24"/>
        </w:rPr>
        <w:lastRenderedPageBreak/>
        <w:t xml:space="preserve">表5  分年龄获取会展信息渠道预测频数 </w:t>
      </w:r>
      <w:r>
        <w:rPr>
          <w:rFonts w:ascii="宋体" w:hAnsi="宋体" w:hint="eastAsia"/>
          <w:b/>
          <w:sz w:val="24"/>
          <w:szCs w:val="24"/>
        </w:rPr>
        <w:t xml:space="preserve">   </w:t>
      </w:r>
      <w:r w:rsidRPr="00110630">
        <w:rPr>
          <w:rFonts w:ascii="宋体" w:hAnsi="宋体" w:hint="eastAsia"/>
          <w:b/>
          <w:sz w:val="24"/>
          <w:szCs w:val="24"/>
        </w:rPr>
        <w:t xml:space="preserve">    </w:t>
      </w:r>
      <w:r w:rsidRPr="00110630">
        <w:rPr>
          <w:rFonts w:ascii="宋体" w:hAnsi="宋体" w:hint="eastAsia"/>
          <w:sz w:val="24"/>
          <w:szCs w:val="24"/>
        </w:rPr>
        <w:t>单位</w:t>
      </w:r>
      <w:r>
        <w:rPr>
          <w:rFonts w:ascii="宋体" w:hAnsi="宋体" w:hint="eastAsia"/>
          <w:sz w:val="24"/>
          <w:szCs w:val="24"/>
        </w:rPr>
        <w:t>：人</w:t>
      </w:r>
    </w:p>
    <w:tbl>
      <w:tblPr>
        <w:tblW w:w="79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60"/>
        <w:gridCol w:w="1260"/>
        <w:gridCol w:w="1080"/>
        <w:gridCol w:w="1080"/>
        <w:gridCol w:w="1260"/>
        <w:gridCol w:w="900"/>
        <w:gridCol w:w="1080"/>
      </w:tblGrid>
      <w:tr w:rsidR="0032620D" w:rsidRPr="0032620D" w:rsidTr="00252D13">
        <w:trPr>
          <w:trHeight w:val="294"/>
        </w:trPr>
        <w:tc>
          <w:tcPr>
            <w:tcW w:w="1260" w:type="dxa"/>
            <w:tcBorders>
              <w:top w:val="single" w:sz="12" w:space="0" w:color="auto"/>
              <w:left w:val="nil"/>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年龄(岁)</w:t>
            </w:r>
          </w:p>
        </w:tc>
        <w:tc>
          <w:tcPr>
            <w:tcW w:w="126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电视广告</w:t>
            </w:r>
          </w:p>
        </w:tc>
        <w:tc>
          <w:tcPr>
            <w:tcW w:w="108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网络</w:t>
            </w:r>
          </w:p>
        </w:tc>
        <w:tc>
          <w:tcPr>
            <w:tcW w:w="108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邀请函</w:t>
            </w:r>
          </w:p>
        </w:tc>
        <w:tc>
          <w:tcPr>
            <w:tcW w:w="126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报纸杂志</w:t>
            </w:r>
          </w:p>
        </w:tc>
        <w:tc>
          <w:tcPr>
            <w:tcW w:w="90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其他</w:t>
            </w:r>
          </w:p>
        </w:tc>
        <w:tc>
          <w:tcPr>
            <w:tcW w:w="1080" w:type="dxa"/>
            <w:tcBorders>
              <w:top w:val="single" w:sz="12" w:space="0" w:color="auto"/>
              <w:left w:val="single" w:sz="8" w:space="0" w:color="auto"/>
              <w:bottom w:val="single" w:sz="12" w:space="0" w:color="auto"/>
              <w:right w:val="nil"/>
            </w:tcBorders>
            <w:vAlign w:val="center"/>
          </w:tcPr>
          <w:p w:rsidR="0032620D" w:rsidRPr="0032620D" w:rsidRDefault="0032620D" w:rsidP="00193AD9">
            <w:pPr>
              <w:spacing w:line="400" w:lineRule="exact"/>
              <w:jc w:val="center"/>
              <w:rPr>
                <w:rFonts w:ascii="宋体" w:hAnsi="宋体" w:cs="宋体"/>
                <w:b/>
                <w:kern w:val="0"/>
                <w:sz w:val="24"/>
                <w:szCs w:val="24"/>
              </w:rPr>
            </w:pPr>
            <w:r w:rsidRPr="0032620D">
              <w:rPr>
                <w:rFonts w:ascii="宋体" w:hAnsi="宋体" w:cs="宋体" w:hint="eastAsia"/>
                <w:b/>
                <w:kern w:val="0"/>
                <w:sz w:val="24"/>
                <w:szCs w:val="24"/>
              </w:rPr>
              <w:t>合计</w:t>
            </w:r>
          </w:p>
        </w:tc>
      </w:tr>
      <w:tr w:rsidR="0032620D" w:rsidRPr="0032620D" w:rsidTr="00252D13">
        <w:trPr>
          <w:trHeight w:val="257"/>
        </w:trPr>
        <w:tc>
          <w:tcPr>
            <w:tcW w:w="1260" w:type="dxa"/>
            <w:tcBorders>
              <w:top w:val="single" w:sz="12" w:space="0" w:color="auto"/>
              <w:left w:val="nil"/>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20以下</w:t>
            </w:r>
          </w:p>
        </w:tc>
        <w:tc>
          <w:tcPr>
            <w:tcW w:w="1260" w:type="dxa"/>
            <w:tcBorders>
              <w:top w:val="single" w:sz="12" w:space="0" w:color="auto"/>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color w:val="000000" w:themeColor="text1"/>
                <w:kern w:val="0"/>
                <w:sz w:val="24"/>
                <w:szCs w:val="24"/>
              </w:rPr>
            </w:pPr>
            <w:r w:rsidRPr="0032620D">
              <w:rPr>
                <w:rFonts w:ascii="宋体" w:hAnsi="宋体" w:cs="宋体" w:hint="eastAsia"/>
                <w:color w:val="000000" w:themeColor="text1"/>
                <w:kern w:val="0"/>
                <w:sz w:val="24"/>
                <w:szCs w:val="24"/>
              </w:rPr>
              <w:t>21.78</w:t>
            </w:r>
          </w:p>
        </w:tc>
        <w:tc>
          <w:tcPr>
            <w:tcW w:w="1080" w:type="dxa"/>
            <w:tcBorders>
              <w:top w:val="single" w:sz="12" w:space="0" w:color="auto"/>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22.35</w:t>
            </w:r>
          </w:p>
        </w:tc>
        <w:tc>
          <w:tcPr>
            <w:tcW w:w="1080" w:type="dxa"/>
            <w:tcBorders>
              <w:top w:val="single" w:sz="12" w:space="0" w:color="auto"/>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14.07</w:t>
            </w:r>
          </w:p>
        </w:tc>
        <w:tc>
          <w:tcPr>
            <w:tcW w:w="1260" w:type="dxa"/>
            <w:tcBorders>
              <w:top w:val="single" w:sz="12" w:space="0" w:color="auto"/>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11.18</w:t>
            </w:r>
          </w:p>
        </w:tc>
        <w:tc>
          <w:tcPr>
            <w:tcW w:w="900" w:type="dxa"/>
            <w:tcBorders>
              <w:top w:val="single" w:sz="12" w:space="0" w:color="auto"/>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4.62</w:t>
            </w:r>
          </w:p>
        </w:tc>
        <w:tc>
          <w:tcPr>
            <w:tcW w:w="1080" w:type="dxa"/>
            <w:tcBorders>
              <w:top w:val="single" w:sz="12" w:space="0" w:color="auto"/>
              <w:left w:val="single" w:sz="8" w:space="0" w:color="auto"/>
              <w:bottom w:val="nil"/>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74</w:t>
            </w:r>
          </w:p>
        </w:tc>
      </w:tr>
      <w:tr w:rsidR="0032620D" w:rsidRPr="0032620D" w:rsidTr="00252D13">
        <w:trPr>
          <w:trHeight w:val="247"/>
        </w:trPr>
        <w:tc>
          <w:tcPr>
            <w:tcW w:w="1260" w:type="dxa"/>
            <w:tcBorders>
              <w:top w:val="nil"/>
              <w:left w:val="nil"/>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21</w:t>
            </w:r>
            <w:r w:rsidRPr="0032620D">
              <w:rPr>
                <w:rFonts w:ascii="宋体" w:hAnsi="宋体" w:hint="eastAsia"/>
                <w:sz w:val="24"/>
                <w:szCs w:val="24"/>
              </w:rPr>
              <w:t>～</w:t>
            </w:r>
            <w:r w:rsidRPr="0032620D">
              <w:rPr>
                <w:rFonts w:ascii="宋体" w:hAnsi="宋体" w:cs="宋体" w:hint="eastAsia"/>
                <w:kern w:val="0"/>
                <w:sz w:val="24"/>
                <w:szCs w:val="24"/>
              </w:rPr>
              <w:t>30</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27.07</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color w:val="000000" w:themeColor="text1"/>
                <w:kern w:val="0"/>
                <w:sz w:val="24"/>
                <w:szCs w:val="24"/>
              </w:rPr>
            </w:pPr>
            <w:r w:rsidRPr="0032620D">
              <w:rPr>
                <w:rFonts w:ascii="宋体" w:hAnsi="宋体" w:cs="宋体" w:hint="eastAsia"/>
                <w:color w:val="000000" w:themeColor="text1"/>
                <w:kern w:val="0"/>
                <w:sz w:val="24"/>
                <w:szCs w:val="24"/>
              </w:rPr>
              <w:t>27.79</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17.48</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13.89</w:t>
            </w:r>
          </w:p>
        </w:tc>
        <w:tc>
          <w:tcPr>
            <w:tcW w:w="90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5.85</w:t>
            </w:r>
          </w:p>
        </w:tc>
        <w:tc>
          <w:tcPr>
            <w:tcW w:w="1080" w:type="dxa"/>
            <w:tcBorders>
              <w:top w:val="nil"/>
              <w:left w:val="single" w:sz="8" w:space="0" w:color="auto"/>
              <w:bottom w:val="nil"/>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92.08</w:t>
            </w:r>
          </w:p>
        </w:tc>
      </w:tr>
      <w:tr w:rsidR="0032620D" w:rsidRPr="0032620D" w:rsidTr="00252D13">
        <w:trPr>
          <w:trHeight w:val="299"/>
        </w:trPr>
        <w:tc>
          <w:tcPr>
            <w:tcW w:w="1260" w:type="dxa"/>
            <w:tcBorders>
              <w:top w:val="nil"/>
              <w:left w:val="nil"/>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31</w:t>
            </w:r>
            <w:r w:rsidRPr="0032620D">
              <w:rPr>
                <w:rFonts w:ascii="宋体" w:hAnsi="宋体" w:hint="eastAsia"/>
                <w:sz w:val="24"/>
                <w:szCs w:val="24"/>
              </w:rPr>
              <w:t>～</w:t>
            </w:r>
            <w:r w:rsidRPr="0032620D">
              <w:rPr>
                <w:rFonts w:ascii="宋体" w:hAnsi="宋体" w:cs="宋体" w:hint="eastAsia"/>
                <w:kern w:val="0"/>
                <w:sz w:val="24"/>
                <w:szCs w:val="24"/>
              </w:rPr>
              <w:t>40</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25.89</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color w:val="000000" w:themeColor="text1"/>
                <w:kern w:val="0"/>
                <w:sz w:val="24"/>
                <w:szCs w:val="24"/>
              </w:rPr>
            </w:pPr>
            <w:r w:rsidRPr="0032620D">
              <w:rPr>
                <w:rFonts w:ascii="宋体" w:hAnsi="宋体" w:cs="宋体" w:hint="eastAsia"/>
                <w:color w:val="000000" w:themeColor="text1"/>
                <w:kern w:val="0"/>
                <w:sz w:val="24"/>
                <w:szCs w:val="24"/>
              </w:rPr>
              <w:t>26.58</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16.72</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13.29</w:t>
            </w:r>
          </w:p>
        </w:tc>
        <w:tc>
          <w:tcPr>
            <w:tcW w:w="90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5.50</w:t>
            </w:r>
          </w:p>
        </w:tc>
        <w:tc>
          <w:tcPr>
            <w:tcW w:w="1080" w:type="dxa"/>
            <w:tcBorders>
              <w:top w:val="nil"/>
              <w:left w:val="single" w:sz="8" w:space="0" w:color="auto"/>
              <w:bottom w:val="nil"/>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87.98</w:t>
            </w:r>
          </w:p>
        </w:tc>
      </w:tr>
      <w:tr w:rsidR="0032620D" w:rsidRPr="0032620D" w:rsidTr="00252D13">
        <w:trPr>
          <w:trHeight w:val="291"/>
        </w:trPr>
        <w:tc>
          <w:tcPr>
            <w:tcW w:w="1260" w:type="dxa"/>
            <w:tcBorders>
              <w:top w:val="nil"/>
              <w:left w:val="nil"/>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41</w:t>
            </w:r>
            <w:r w:rsidRPr="0032620D">
              <w:rPr>
                <w:rFonts w:ascii="宋体" w:hAnsi="宋体" w:hint="eastAsia"/>
                <w:sz w:val="24"/>
                <w:szCs w:val="24"/>
              </w:rPr>
              <w:t>～</w:t>
            </w:r>
            <w:r w:rsidRPr="0032620D">
              <w:rPr>
                <w:rFonts w:ascii="宋体" w:hAnsi="宋体" w:cs="宋体" w:hint="eastAsia"/>
                <w:kern w:val="0"/>
                <w:sz w:val="24"/>
                <w:szCs w:val="24"/>
              </w:rPr>
              <w:t>50</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24.71</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25.37</w:t>
            </w:r>
          </w:p>
        </w:tc>
        <w:tc>
          <w:tcPr>
            <w:tcW w:w="108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15.96</w:t>
            </w:r>
          </w:p>
        </w:tc>
        <w:tc>
          <w:tcPr>
            <w:tcW w:w="126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color w:val="000000" w:themeColor="text1"/>
                <w:kern w:val="0"/>
                <w:sz w:val="24"/>
                <w:szCs w:val="24"/>
              </w:rPr>
            </w:pPr>
            <w:r w:rsidRPr="0032620D">
              <w:rPr>
                <w:rFonts w:ascii="宋体" w:hAnsi="宋体" w:cs="宋体" w:hint="eastAsia"/>
                <w:color w:val="000000" w:themeColor="text1"/>
                <w:kern w:val="0"/>
                <w:sz w:val="24"/>
                <w:szCs w:val="24"/>
              </w:rPr>
              <w:t>12.68</w:t>
            </w:r>
          </w:p>
        </w:tc>
        <w:tc>
          <w:tcPr>
            <w:tcW w:w="900" w:type="dxa"/>
            <w:tcBorders>
              <w:top w:val="nil"/>
              <w:left w:val="single" w:sz="8" w:space="0" w:color="auto"/>
              <w:bottom w:val="nil"/>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5.25</w:t>
            </w:r>
          </w:p>
        </w:tc>
        <w:tc>
          <w:tcPr>
            <w:tcW w:w="1080" w:type="dxa"/>
            <w:tcBorders>
              <w:top w:val="nil"/>
              <w:left w:val="single" w:sz="8" w:space="0" w:color="auto"/>
              <w:bottom w:val="nil"/>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83.97</w:t>
            </w:r>
          </w:p>
        </w:tc>
      </w:tr>
      <w:tr w:rsidR="0032620D" w:rsidRPr="0032620D" w:rsidTr="00252D13">
        <w:trPr>
          <w:trHeight w:val="345"/>
        </w:trPr>
        <w:tc>
          <w:tcPr>
            <w:tcW w:w="1260" w:type="dxa"/>
            <w:tcBorders>
              <w:top w:val="nil"/>
              <w:left w:val="nil"/>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50以上</w:t>
            </w:r>
          </w:p>
        </w:tc>
        <w:tc>
          <w:tcPr>
            <w:tcW w:w="1260" w:type="dxa"/>
            <w:tcBorders>
              <w:top w:val="nil"/>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13.53</w:t>
            </w:r>
          </w:p>
        </w:tc>
        <w:tc>
          <w:tcPr>
            <w:tcW w:w="1080" w:type="dxa"/>
            <w:tcBorders>
              <w:top w:val="nil"/>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13.89</w:t>
            </w:r>
          </w:p>
        </w:tc>
        <w:tc>
          <w:tcPr>
            <w:tcW w:w="1080" w:type="dxa"/>
            <w:tcBorders>
              <w:top w:val="nil"/>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8.74</w:t>
            </w:r>
          </w:p>
        </w:tc>
        <w:tc>
          <w:tcPr>
            <w:tcW w:w="1260" w:type="dxa"/>
            <w:tcBorders>
              <w:top w:val="nil"/>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color w:val="000000" w:themeColor="text1"/>
                <w:kern w:val="0"/>
                <w:sz w:val="24"/>
                <w:szCs w:val="24"/>
              </w:rPr>
            </w:pPr>
            <w:r w:rsidRPr="0032620D">
              <w:rPr>
                <w:rFonts w:ascii="宋体" w:hAnsi="宋体" w:cs="宋体" w:hint="eastAsia"/>
                <w:color w:val="000000" w:themeColor="text1"/>
                <w:kern w:val="0"/>
                <w:sz w:val="24"/>
                <w:szCs w:val="24"/>
              </w:rPr>
              <w:t>6.94</w:t>
            </w:r>
          </w:p>
        </w:tc>
        <w:tc>
          <w:tcPr>
            <w:tcW w:w="900" w:type="dxa"/>
            <w:tcBorders>
              <w:top w:val="nil"/>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2.87</w:t>
            </w:r>
          </w:p>
        </w:tc>
        <w:tc>
          <w:tcPr>
            <w:tcW w:w="1080" w:type="dxa"/>
            <w:tcBorders>
              <w:top w:val="nil"/>
              <w:left w:val="single" w:sz="8" w:space="0" w:color="auto"/>
              <w:bottom w:val="single" w:sz="12" w:space="0" w:color="auto"/>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45.97</w:t>
            </w:r>
          </w:p>
        </w:tc>
      </w:tr>
      <w:tr w:rsidR="0032620D" w:rsidRPr="0032620D" w:rsidTr="00252D13">
        <w:trPr>
          <w:trHeight w:val="293"/>
        </w:trPr>
        <w:tc>
          <w:tcPr>
            <w:tcW w:w="1260" w:type="dxa"/>
            <w:tcBorders>
              <w:top w:val="single" w:sz="12" w:space="0" w:color="auto"/>
              <w:left w:val="nil"/>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合计</w:t>
            </w:r>
          </w:p>
        </w:tc>
        <w:tc>
          <w:tcPr>
            <w:tcW w:w="126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112.98</w:t>
            </w:r>
          </w:p>
        </w:tc>
        <w:tc>
          <w:tcPr>
            <w:tcW w:w="108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115.98</w:t>
            </w:r>
          </w:p>
        </w:tc>
        <w:tc>
          <w:tcPr>
            <w:tcW w:w="108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72.97</w:t>
            </w:r>
          </w:p>
        </w:tc>
        <w:tc>
          <w:tcPr>
            <w:tcW w:w="126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57.89</w:t>
            </w:r>
          </w:p>
        </w:tc>
        <w:tc>
          <w:tcPr>
            <w:tcW w:w="900" w:type="dxa"/>
            <w:tcBorders>
              <w:top w:val="single" w:sz="12" w:space="0" w:color="auto"/>
              <w:left w:val="single" w:sz="8" w:space="0" w:color="auto"/>
              <w:bottom w:val="single" w:sz="12" w:space="0" w:color="auto"/>
              <w:right w:val="single" w:sz="8" w:space="0" w:color="auto"/>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24.09</w:t>
            </w:r>
          </w:p>
        </w:tc>
        <w:tc>
          <w:tcPr>
            <w:tcW w:w="1080" w:type="dxa"/>
            <w:tcBorders>
              <w:top w:val="single" w:sz="12" w:space="0" w:color="auto"/>
              <w:left w:val="single" w:sz="8" w:space="0" w:color="auto"/>
              <w:bottom w:val="single" w:sz="12" w:space="0" w:color="auto"/>
              <w:right w:val="nil"/>
            </w:tcBorders>
            <w:vAlign w:val="center"/>
          </w:tcPr>
          <w:p w:rsidR="0032620D" w:rsidRPr="0032620D" w:rsidRDefault="0032620D" w:rsidP="00193AD9">
            <w:pPr>
              <w:spacing w:line="400" w:lineRule="exact"/>
              <w:jc w:val="center"/>
              <w:rPr>
                <w:rFonts w:ascii="宋体" w:hAnsi="宋体" w:cs="宋体"/>
                <w:kern w:val="0"/>
                <w:sz w:val="24"/>
                <w:szCs w:val="24"/>
              </w:rPr>
            </w:pPr>
            <w:r w:rsidRPr="0032620D">
              <w:rPr>
                <w:rFonts w:ascii="宋体" w:hAnsi="宋体" w:cs="宋体" w:hint="eastAsia"/>
                <w:kern w:val="0"/>
                <w:sz w:val="24"/>
                <w:szCs w:val="24"/>
              </w:rPr>
              <w:t>384</w:t>
            </w:r>
          </w:p>
        </w:tc>
      </w:tr>
    </w:tbl>
    <w:p w:rsidR="00D454B8" w:rsidRPr="00026103" w:rsidRDefault="00684CDA" w:rsidP="005B2462">
      <w:pPr>
        <w:spacing w:beforeLines="50"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为验证年龄与获取信息渠道</w:t>
      </w:r>
      <w:r w:rsidR="006B69B3" w:rsidRPr="00026103">
        <w:rPr>
          <w:rFonts w:ascii="楷体" w:eastAsia="楷体" w:hAnsi="楷体" w:hint="eastAsia"/>
          <w:sz w:val="28"/>
          <w:szCs w:val="24"/>
        </w:rPr>
        <w:t>之间</w:t>
      </w:r>
      <w:r w:rsidRPr="00026103">
        <w:rPr>
          <w:rFonts w:ascii="楷体" w:eastAsia="楷体" w:hAnsi="楷体" w:hint="eastAsia"/>
          <w:sz w:val="28"/>
          <w:szCs w:val="24"/>
        </w:rPr>
        <w:t>的相关性，</w:t>
      </w:r>
      <w:r w:rsidR="006B69B3" w:rsidRPr="00026103">
        <w:rPr>
          <w:rFonts w:ascii="楷体" w:eastAsia="楷体" w:hAnsi="楷体" w:hint="eastAsia"/>
          <w:sz w:val="28"/>
          <w:szCs w:val="24"/>
        </w:rPr>
        <w:t>我们计算出表5数据，此预测值是均值，均值和实际观测值直接有差异，说明两个变量之间是有影响的，</w:t>
      </w:r>
      <w:r w:rsidR="00D454B8" w:rsidRPr="00026103">
        <w:rPr>
          <w:rFonts w:ascii="楷体" w:eastAsia="楷体" w:hAnsi="楷体" w:hint="eastAsia"/>
          <w:sz w:val="28"/>
          <w:szCs w:val="24"/>
        </w:rPr>
        <w:t>我们用SPSS软件对这两者的相关性进行卡方检验，结果如下：</w:t>
      </w:r>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 xml:space="preserve">设 </w:t>
      </w:r>
      <m:oMath>
        <m:sSub>
          <m:sSubPr>
            <m:ctrlPr>
              <w:rPr>
                <w:rFonts w:ascii="Cambria Math" w:eastAsia="楷体" w:hAnsi="Cambria Math"/>
                <w:color w:val="000000"/>
                <w:sz w:val="28"/>
                <w:szCs w:val="24"/>
              </w:rPr>
            </m:ctrlPr>
          </m:sSubPr>
          <m:e>
            <m:r>
              <m:rPr>
                <m:sty m:val="p"/>
              </m:rPr>
              <w:rPr>
                <w:rFonts w:ascii="Cambria Math" w:eastAsia="楷体" w:hAnsi="Cambria Math"/>
                <w:color w:val="000000"/>
                <w:sz w:val="28"/>
                <w:szCs w:val="24"/>
              </w:rPr>
              <m:t>H</m:t>
            </m:r>
          </m:e>
          <m:sub>
            <m:r>
              <m:rPr>
                <m:sty m:val="p"/>
              </m:rPr>
              <w:rPr>
                <w:rFonts w:ascii="Cambria Math" w:eastAsia="楷体" w:hAnsi="Cambria Math"/>
                <w:color w:val="000000"/>
                <w:sz w:val="28"/>
                <w:szCs w:val="24"/>
              </w:rPr>
              <m:t>0</m:t>
            </m:r>
          </m:sub>
        </m:sSub>
      </m:oMath>
      <w:r w:rsidRPr="00026103">
        <w:rPr>
          <w:rFonts w:ascii="楷体" w:eastAsia="楷体" w:hAnsi="楷体" w:hint="eastAsia"/>
          <w:color w:val="000000"/>
          <w:sz w:val="28"/>
          <w:szCs w:val="24"/>
        </w:rPr>
        <w:t>:年龄与获取会展信息的渠道不相关</w:t>
      </w:r>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 xml:space="preserve">   </w:t>
      </w:r>
      <m:oMath>
        <m:sSub>
          <m:sSubPr>
            <m:ctrlPr>
              <w:rPr>
                <w:rFonts w:ascii="Cambria Math" w:eastAsia="楷体" w:hAnsi="Cambria Math"/>
                <w:color w:val="000000"/>
                <w:sz w:val="28"/>
                <w:szCs w:val="24"/>
              </w:rPr>
            </m:ctrlPr>
          </m:sSubPr>
          <m:e>
            <m:r>
              <m:rPr>
                <m:sty m:val="p"/>
              </m:rPr>
              <w:rPr>
                <w:rFonts w:ascii="Cambria Math" w:eastAsia="楷体" w:hAnsi="Cambria Math"/>
                <w:color w:val="000000"/>
                <w:sz w:val="28"/>
                <w:szCs w:val="24"/>
              </w:rPr>
              <m:t>H</m:t>
            </m:r>
          </m:e>
          <m:sub>
            <m:r>
              <m:rPr>
                <m:sty m:val="p"/>
              </m:rPr>
              <w:rPr>
                <w:rFonts w:ascii="Cambria Math" w:eastAsia="楷体" w:hAnsi="Cambria Math"/>
                <w:color w:val="000000"/>
                <w:sz w:val="28"/>
                <w:szCs w:val="24"/>
              </w:rPr>
              <m:t>1</m:t>
            </m:r>
          </m:sub>
        </m:sSub>
      </m:oMath>
      <w:r w:rsidRPr="00026103">
        <w:rPr>
          <w:rFonts w:ascii="楷体" w:eastAsia="楷体" w:hAnsi="楷体" w:hint="eastAsia"/>
          <w:color w:val="000000"/>
          <w:sz w:val="28"/>
          <w:szCs w:val="24"/>
        </w:rPr>
        <w:t>:年龄与获取会展信息的渠道相关</w:t>
      </w:r>
    </w:p>
    <w:p w:rsidR="000B207F"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检验统计量为:</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r>
          <w:rPr>
            <w:rFonts w:ascii="Cambria Math" w:eastAsia="楷体" w:hAnsi="Cambria Math"/>
            <w:color w:val="000000"/>
            <w:sz w:val="28"/>
            <w:szCs w:val="24"/>
          </w:rPr>
          <m:t>=</m:t>
        </m:r>
        <m:nary>
          <m:naryPr>
            <m:chr m:val="∑"/>
            <m:limLoc m:val="undOvr"/>
            <m:subHide m:val="on"/>
            <m:supHide m:val="on"/>
            <m:ctrlPr>
              <w:rPr>
                <w:rFonts w:ascii="Cambria Math" w:eastAsia="楷体" w:hAnsi="Cambria Math"/>
                <w:color w:val="000000"/>
                <w:sz w:val="28"/>
                <w:szCs w:val="24"/>
              </w:rPr>
            </m:ctrlPr>
          </m:naryPr>
          <m:sub/>
          <m:sup/>
          <m:e>
            <m:f>
              <m:fPr>
                <m:ctrlPr>
                  <w:rPr>
                    <w:rFonts w:ascii="Cambria Math" w:eastAsia="楷体" w:hAnsi="Cambria Math"/>
                    <w:i/>
                    <w:color w:val="000000"/>
                    <w:sz w:val="28"/>
                    <w:szCs w:val="24"/>
                  </w:rPr>
                </m:ctrlPr>
              </m:fPr>
              <m:num>
                <m:sSup>
                  <m:sSupPr>
                    <m:ctrlPr>
                      <w:rPr>
                        <w:rFonts w:ascii="Cambria Math" w:eastAsia="楷体" w:hAnsi="Cambria Math"/>
                        <w:i/>
                        <w:color w:val="000000"/>
                        <w:sz w:val="28"/>
                        <w:szCs w:val="24"/>
                      </w:rPr>
                    </m:ctrlPr>
                  </m:sSupPr>
                  <m:e>
                    <m:d>
                      <m:dPr>
                        <m:ctrlPr>
                          <w:rPr>
                            <w:rFonts w:ascii="Cambria Math" w:eastAsia="楷体" w:hAnsi="Cambria Math"/>
                            <w:i/>
                            <w:color w:val="000000"/>
                            <w:sz w:val="28"/>
                            <w:szCs w:val="24"/>
                          </w:rPr>
                        </m:ctrlPr>
                      </m:dPr>
                      <m:e>
                        <m:sSub>
                          <m:sSubPr>
                            <m:ctrlPr>
                              <w:rPr>
                                <w:rFonts w:ascii="Cambria Math" w:eastAsia="楷体" w:hAnsi="Cambria Math"/>
                                <w:i/>
                                <w:color w:val="000000"/>
                                <w:sz w:val="28"/>
                                <w:szCs w:val="24"/>
                              </w:rPr>
                            </m:ctrlPr>
                          </m:sSubPr>
                          <m:e>
                            <m:r>
                              <w:rPr>
                                <w:rFonts w:ascii="Cambria Math" w:eastAsia="楷体" w:hAnsi="Cambria Math"/>
                                <w:color w:val="000000"/>
                                <w:sz w:val="28"/>
                                <w:szCs w:val="24"/>
                              </w:rPr>
                              <m:t>f</m:t>
                            </m:r>
                          </m:e>
                          <m:sub>
                            <m:r>
                              <w:rPr>
                                <w:rFonts w:ascii="Cambria Math" w:eastAsia="楷体" w:hAnsi="Cambria Math"/>
                                <w:color w:val="000000"/>
                                <w:sz w:val="28"/>
                                <w:szCs w:val="24"/>
                              </w:rPr>
                              <m:t>0</m:t>
                            </m:r>
                          </m:sub>
                        </m:sSub>
                        <m:r>
                          <w:rPr>
                            <w:rFonts w:ascii="Cambria Math" w:eastAsia="楷体" w:hAnsi="Cambria Math"/>
                            <w:color w:val="000000"/>
                            <w:sz w:val="28"/>
                            <w:szCs w:val="24"/>
                          </w:rPr>
                          <m:t>-</m:t>
                        </m:r>
                        <m:sSub>
                          <m:sSubPr>
                            <m:ctrlPr>
                              <w:rPr>
                                <w:rFonts w:ascii="Cambria Math" w:eastAsia="楷体" w:hAnsi="Cambria Math"/>
                                <w:i/>
                                <w:color w:val="000000"/>
                                <w:sz w:val="28"/>
                                <w:szCs w:val="24"/>
                              </w:rPr>
                            </m:ctrlPr>
                          </m:sSubPr>
                          <m:e>
                            <m:r>
                              <w:rPr>
                                <w:rFonts w:ascii="Cambria Math" w:eastAsia="楷体" w:hAnsi="Cambria Math"/>
                                <w:color w:val="000000"/>
                                <w:sz w:val="28"/>
                                <w:szCs w:val="24"/>
                              </w:rPr>
                              <m:t>f</m:t>
                            </m:r>
                          </m:e>
                          <m:sub>
                            <m:r>
                              <w:rPr>
                                <w:rFonts w:ascii="Cambria Math" w:eastAsia="楷体" w:hAnsi="Cambria Math"/>
                                <w:color w:val="000000"/>
                                <w:sz w:val="28"/>
                                <w:szCs w:val="24"/>
                              </w:rPr>
                              <m:t>e</m:t>
                            </m:r>
                          </m:sub>
                        </m:sSub>
                      </m:e>
                    </m:d>
                  </m:e>
                  <m:sup>
                    <m:r>
                      <w:rPr>
                        <w:rFonts w:ascii="Cambria Math" w:eastAsia="楷体" w:hAnsi="Cambria Math"/>
                        <w:color w:val="000000"/>
                        <w:sz w:val="28"/>
                        <w:szCs w:val="24"/>
                      </w:rPr>
                      <m:t>2</m:t>
                    </m:r>
                  </m:sup>
                </m:sSup>
              </m:num>
              <m:den>
                <m:sSub>
                  <m:sSubPr>
                    <m:ctrlPr>
                      <w:rPr>
                        <w:rFonts w:ascii="Cambria Math" w:eastAsia="楷体" w:hAnsi="Cambria Math"/>
                        <w:i/>
                        <w:color w:val="000000"/>
                        <w:sz w:val="28"/>
                        <w:szCs w:val="24"/>
                      </w:rPr>
                    </m:ctrlPr>
                  </m:sSubPr>
                  <m:e>
                    <m:r>
                      <w:rPr>
                        <w:rFonts w:ascii="Cambria Math" w:eastAsia="楷体" w:hAnsi="Cambria Math"/>
                        <w:color w:val="000000"/>
                        <w:sz w:val="28"/>
                        <w:szCs w:val="24"/>
                      </w:rPr>
                      <m:t>f</m:t>
                    </m:r>
                  </m:e>
                  <m:sub>
                    <m:r>
                      <w:rPr>
                        <w:rFonts w:ascii="Cambria Math" w:eastAsia="楷体" w:hAnsi="Cambria Math"/>
                        <w:color w:val="000000"/>
                        <w:sz w:val="28"/>
                        <w:szCs w:val="24"/>
                      </w:rPr>
                      <m:t>e</m:t>
                    </m:r>
                  </m:sub>
                </m:sSub>
              </m:den>
            </m:f>
          </m:e>
        </m:nary>
      </m:oMath>
      <w:r w:rsidRPr="00026103">
        <w:rPr>
          <w:rFonts w:ascii="楷体" w:eastAsia="楷体" w:hAnsi="楷体" w:hint="eastAsia"/>
          <w:color w:val="000000"/>
          <w:sz w:val="28"/>
          <w:szCs w:val="24"/>
        </w:rPr>
        <w:t>～</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r>
          <m:rPr>
            <m:sty m:val="p"/>
          </m:rPr>
          <w:rPr>
            <w:rFonts w:ascii="Cambria Math" w:eastAsia="楷体" w:hAnsi="Cambria Math"/>
            <w:color w:val="000000"/>
            <w:sz w:val="28"/>
            <w:szCs w:val="24"/>
          </w:rPr>
          <m:t>(16)</m:t>
        </m:r>
      </m:oMath>
    </w:p>
    <w:p w:rsidR="00D454B8" w:rsidRPr="00026103" w:rsidRDefault="00200015" w:rsidP="00193AD9">
      <w:pPr>
        <w:spacing w:line="400" w:lineRule="exact"/>
        <w:rPr>
          <w:rFonts w:ascii="楷体" w:eastAsia="楷体" w:hAnsi="楷体"/>
          <w:color w:val="000000"/>
          <w:sz w:val="28"/>
          <w:szCs w:val="24"/>
        </w:rPr>
      </w:pPr>
      <m:oMath>
        <m:sSub>
          <m:sSubPr>
            <m:ctrlPr>
              <w:rPr>
                <w:rFonts w:ascii="Cambria Math" w:eastAsia="楷体" w:hAnsi="Cambria Math"/>
                <w:sz w:val="28"/>
                <w:szCs w:val="24"/>
              </w:rPr>
            </m:ctrlPr>
          </m:sSubPr>
          <m:e>
            <m:r>
              <w:rPr>
                <w:rFonts w:ascii="Cambria Math" w:eastAsia="楷体" w:hAnsi="Cambria Math"/>
                <w:sz w:val="28"/>
                <w:szCs w:val="24"/>
              </w:rPr>
              <m:t>f</m:t>
            </m:r>
          </m:e>
          <m:sub>
            <m:r>
              <w:rPr>
                <w:rFonts w:ascii="Cambria Math" w:eastAsia="楷体" w:hAnsi="Cambria Math"/>
                <w:sz w:val="28"/>
                <w:szCs w:val="24"/>
              </w:rPr>
              <m:t>0</m:t>
            </m:r>
          </m:sub>
        </m:sSub>
      </m:oMath>
      <w:r w:rsidR="00D454B8" w:rsidRPr="00026103">
        <w:rPr>
          <w:rFonts w:ascii="楷体" w:eastAsia="楷体" w:hAnsi="楷体" w:hint="eastAsia"/>
          <w:color w:val="000000"/>
          <w:sz w:val="28"/>
          <w:szCs w:val="24"/>
        </w:rPr>
        <w:t>为观测值；</w:t>
      </w:r>
      <m:oMath>
        <m:sSub>
          <m:sSubPr>
            <m:ctrlPr>
              <w:rPr>
                <w:rFonts w:ascii="Cambria Math" w:eastAsia="楷体" w:hAnsi="Cambria Math"/>
                <w:color w:val="000000"/>
                <w:sz w:val="28"/>
                <w:szCs w:val="24"/>
              </w:rPr>
            </m:ctrlPr>
          </m:sSubPr>
          <m:e>
            <m:r>
              <w:rPr>
                <w:rFonts w:ascii="Cambria Math" w:eastAsia="楷体" w:hAnsi="Cambria Math"/>
                <w:color w:val="000000"/>
                <w:sz w:val="28"/>
                <w:szCs w:val="24"/>
              </w:rPr>
              <m:t>f</m:t>
            </m:r>
          </m:e>
          <m:sub>
            <m:r>
              <w:rPr>
                <w:rFonts w:ascii="Cambria Math" w:eastAsia="楷体" w:hAnsi="Cambria Math"/>
                <w:color w:val="000000"/>
                <w:sz w:val="28"/>
                <w:szCs w:val="24"/>
              </w:rPr>
              <m:t>e</m:t>
            </m:r>
          </m:sub>
        </m:sSub>
      </m:oMath>
      <w:r w:rsidR="00D454B8" w:rsidRPr="00026103">
        <w:rPr>
          <w:rFonts w:ascii="楷体" w:eastAsia="楷体" w:hAnsi="楷体" w:hint="eastAsia"/>
          <w:color w:val="000000"/>
          <w:sz w:val="28"/>
          <w:szCs w:val="24"/>
        </w:rPr>
        <w:t>为期望值；</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oMath>
      <w:r w:rsidR="00D454B8" w:rsidRPr="00026103">
        <w:rPr>
          <w:rFonts w:ascii="楷体" w:eastAsia="楷体" w:hAnsi="楷体" w:hint="eastAsia"/>
          <w:color w:val="000000"/>
          <w:sz w:val="28"/>
          <w:szCs w:val="24"/>
        </w:rPr>
        <w:t>自由度=(r-1)(c-1)=16</w:t>
      </w:r>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原假设</w:t>
      </w:r>
      <m:oMath>
        <m:sSub>
          <m:sSubPr>
            <m:ctrlPr>
              <w:rPr>
                <w:rFonts w:ascii="Cambria Math" w:eastAsia="楷体" w:hAnsi="Cambria Math"/>
                <w:color w:val="000000"/>
                <w:sz w:val="28"/>
                <w:szCs w:val="24"/>
              </w:rPr>
            </m:ctrlPr>
          </m:sSubPr>
          <m:e>
            <m:r>
              <m:rPr>
                <m:sty m:val="p"/>
              </m:rPr>
              <w:rPr>
                <w:rFonts w:ascii="Cambria Math" w:eastAsia="楷体" w:hAnsi="Cambria Math"/>
                <w:color w:val="000000"/>
                <w:sz w:val="28"/>
                <w:szCs w:val="24"/>
              </w:rPr>
              <m:t>H</m:t>
            </m:r>
          </m:e>
          <m:sub>
            <m:r>
              <m:rPr>
                <m:sty m:val="p"/>
              </m:rPr>
              <w:rPr>
                <w:rFonts w:ascii="Cambria Math" w:eastAsia="楷体" w:hAnsi="Cambria Math"/>
                <w:color w:val="000000"/>
                <w:sz w:val="28"/>
                <w:szCs w:val="24"/>
              </w:rPr>
              <m:t>0</m:t>
            </m:r>
          </m:sub>
        </m:sSub>
      </m:oMath>
      <w:r w:rsidRPr="00026103">
        <w:rPr>
          <w:rFonts w:ascii="楷体" w:eastAsia="楷体" w:hAnsi="楷体" w:hint="eastAsia"/>
          <w:color w:val="000000"/>
          <w:sz w:val="28"/>
          <w:szCs w:val="24"/>
        </w:rPr>
        <w:t xml:space="preserve"> 的拒绝域为</w:t>
      </w:r>
      <m:oMath>
        <m:r>
          <m:rPr>
            <m:sty m:val="p"/>
          </m:rPr>
          <w:rPr>
            <w:rFonts w:ascii="Cambria Math" w:eastAsia="楷体" w:hAnsi="Cambria Math"/>
            <w:color w:val="000000"/>
            <w:sz w:val="28"/>
            <w:szCs w:val="24"/>
          </w:rPr>
          <m:t>w=</m:t>
        </m:r>
        <m:d>
          <m:dPr>
            <m:begChr m:val="{"/>
            <m:endChr m:val="}"/>
            <m:ctrlPr>
              <w:rPr>
                <w:rFonts w:ascii="Cambria Math" w:eastAsia="楷体" w:hAnsi="Cambria Math"/>
                <w:color w:val="000000"/>
                <w:sz w:val="28"/>
                <w:szCs w:val="24"/>
              </w:rPr>
            </m:ctrlPr>
          </m:dPr>
          <m:e>
            <m:sSup>
              <m:sSupPr>
                <m:ctrlPr>
                  <w:rPr>
                    <w:rFonts w:ascii="Cambria Math" w:eastAsia="楷体" w:hAnsi="Cambria Math"/>
                    <w:i/>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r>
              <m:rPr>
                <m:sty m:val="p"/>
              </m:rPr>
              <w:rPr>
                <w:rFonts w:ascii="Cambria Math" w:eastAsia="楷体" w:hAnsi="Cambria Math"/>
                <w:color w:val="000000"/>
                <w:sz w:val="28"/>
                <w:szCs w:val="24"/>
              </w:rPr>
              <m:t>≥</m:t>
            </m:r>
            <m:sSubSup>
              <m:sSubSupPr>
                <m:ctrlPr>
                  <w:rPr>
                    <w:rFonts w:ascii="Cambria Math" w:eastAsia="楷体" w:hAnsi="Cambria Math"/>
                    <w:color w:val="000000"/>
                    <w:sz w:val="28"/>
                    <w:szCs w:val="24"/>
                  </w:rPr>
                </m:ctrlPr>
              </m:sSubSupPr>
              <m:e>
                <m:r>
                  <w:rPr>
                    <w:rFonts w:ascii="Cambria Math" w:eastAsia="楷体" w:hAnsi="Cambria Math"/>
                    <w:color w:val="000000"/>
                    <w:sz w:val="28"/>
                    <w:szCs w:val="24"/>
                  </w:rPr>
                  <m:t>χ</m:t>
                </m:r>
              </m:e>
              <m:sub>
                <m:r>
                  <w:rPr>
                    <w:rFonts w:ascii="Cambria Math" w:eastAsia="楷体" w:hAnsi="Cambria Math"/>
                    <w:color w:val="000000"/>
                    <w:sz w:val="28"/>
                    <w:szCs w:val="24"/>
                  </w:rPr>
                  <m:t>α</m:t>
                </m:r>
              </m:sub>
              <m:sup>
                <m:r>
                  <w:rPr>
                    <w:rFonts w:ascii="Cambria Math" w:eastAsia="楷体" w:hAnsi="Cambria Math"/>
                    <w:color w:val="000000"/>
                    <w:sz w:val="28"/>
                    <w:szCs w:val="24"/>
                  </w:rPr>
                  <m:t>2</m:t>
                </m:r>
              </m:sup>
            </m:sSubSup>
            <m:r>
              <w:rPr>
                <w:rFonts w:ascii="Cambria Math" w:eastAsia="楷体" w:hAnsi="Cambria Math"/>
                <w:color w:val="000000"/>
                <w:sz w:val="28"/>
                <w:szCs w:val="24"/>
              </w:rPr>
              <m:t>(16)</m:t>
            </m:r>
          </m:e>
        </m:d>
      </m:oMath>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由样本观察值算得</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r>
          <w:rPr>
            <w:rFonts w:ascii="Cambria Math" w:eastAsia="楷体" w:hAnsi="Cambria Math"/>
            <w:color w:val="000000"/>
            <w:sz w:val="28"/>
            <w:szCs w:val="24"/>
          </w:rPr>
          <m:t>=76.120</m:t>
        </m:r>
      </m:oMath>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对</w:t>
      </w:r>
      <m:oMath>
        <m:r>
          <m:rPr>
            <m:sty m:val="p"/>
          </m:rPr>
          <w:rPr>
            <w:rFonts w:ascii="Cambria Math" w:eastAsia="楷体" w:hAnsi="Cambria Math"/>
            <w:color w:val="000000"/>
            <w:sz w:val="28"/>
            <w:szCs w:val="24"/>
          </w:rPr>
          <m:t>α=0.05</m:t>
        </m:r>
      </m:oMath>
      <w:r w:rsidRPr="00026103">
        <w:rPr>
          <w:rFonts w:ascii="楷体" w:eastAsia="楷体" w:hAnsi="楷体" w:hint="eastAsia"/>
          <w:color w:val="000000"/>
          <w:sz w:val="28"/>
          <w:szCs w:val="24"/>
        </w:rPr>
        <w:t>查</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oMath>
      <w:r w:rsidRPr="00026103">
        <w:rPr>
          <w:rFonts w:ascii="楷体" w:eastAsia="楷体" w:hAnsi="楷体" w:hint="eastAsia"/>
          <w:color w:val="000000"/>
          <w:sz w:val="28"/>
          <w:szCs w:val="24"/>
        </w:rPr>
        <w:t>分布表，得临界值：</w:t>
      </w:r>
    </w:p>
    <w:p w:rsidR="00D454B8" w:rsidRPr="00026103" w:rsidRDefault="00200015" w:rsidP="00193AD9">
      <w:pPr>
        <w:spacing w:line="400" w:lineRule="exact"/>
        <w:rPr>
          <w:rFonts w:ascii="楷体" w:eastAsia="楷体" w:hAnsi="楷体"/>
          <w:sz w:val="28"/>
          <w:szCs w:val="24"/>
        </w:rPr>
      </w:pPr>
      <m:oMathPara>
        <m:oMathParaPr>
          <m:jc m:val="left"/>
        </m:oMathParaPr>
        <m:oMath>
          <m:sSubSup>
            <m:sSubSupPr>
              <m:ctrlPr>
                <w:rPr>
                  <w:rFonts w:ascii="Cambria Math" w:eastAsia="楷体" w:hAnsi="Cambria Math"/>
                  <w:sz w:val="28"/>
                  <w:szCs w:val="24"/>
                </w:rPr>
              </m:ctrlPr>
            </m:sSubSupPr>
            <m:e>
              <m:r>
                <w:rPr>
                  <w:rFonts w:ascii="Cambria Math" w:eastAsia="楷体" w:hAnsi="Cambria Math"/>
                  <w:sz w:val="28"/>
                  <w:szCs w:val="24"/>
                </w:rPr>
                <m:t>χ</m:t>
              </m:r>
            </m:e>
            <m:sub>
              <m:r>
                <w:rPr>
                  <w:rFonts w:ascii="Cambria Math" w:eastAsia="楷体" w:hAnsi="Cambria Math"/>
                  <w:sz w:val="28"/>
                  <w:szCs w:val="24"/>
                </w:rPr>
                <m:t>α</m:t>
              </m:r>
            </m:sub>
            <m:sup>
              <m:r>
                <w:rPr>
                  <w:rFonts w:ascii="Cambria Math" w:eastAsia="楷体" w:hAnsi="Cambria Math"/>
                  <w:sz w:val="28"/>
                  <w:szCs w:val="24"/>
                </w:rPr>
                <m:t>2</m:t>
              </m:r>
            </m:sup>
          </m:sSubSup>
          <m:d>
            <m:dPr>
              <m:ctrlPr>
                <w:rPr>
                  <w:rFonts w:ascii="Cambria Math" w:eastAsia="楷体" w:hAnsi="Cambria Math"/>
                  <w:sz w:val="28"/>
                  <w:szCs w:val="24"/>
                </w:rPr>
              </m:ctrlPr>
            </m:dPr>
            <m:e>
              <m:r>
                <m:rPr>
                  <m:sty m:val="p"/>
                </m:rPr>
                <w:rPr>
                  <w:rFonts w:ascii="Cambria Math" w:eastAsia="楷体" w:hAnsi="Cambria Math"/>
                  <w:sz w:val="28"/>
                  <w:szCs w:val="24"/>
                </w:rPr>
                <m:t>16</m:t>
              </m:r>
            </m:e>
          </m:d>
          <m:r>
            <m:rPr>
              <m:sty m:val="p"/>
            </m:rPr>
            <w:rPr>
              <w:rFonts w:ascii="Cambria Math" w:eastAsia="楷体" w:hAnsi="Cambria Math"/>
              <w:sz w:val="28"/>
              <w:szCs w:val="24"/>
            </w:rPr>
            <m:t>=</m:t>
          </m:r>
          <m:sSubSup>
            <m:sSubSupPr>
              <m:ctrlPr>
                <w:rPr>
                  <w:rFonts w:ascii="Cambria Math" w:eastAsia="楷体" w:hAnsi="Cambria Math"/>
                  <w:sz w:val="28"/>
                  <w:szCs w:val="24"/>
                </w:rPr>
              </m:ctrlPr>
            </m:sSubSupPr>
            <m:e>
              <m:r>
                <w:rPr>
                  <w:rFonts w:ascii="Cambria Math" w:eastAsia="楷体" w:hAnsi="Cambria Math"/>
                  <w:sz w:val="28"/>
                  <w:szCs w:val="24"/>
                </w:rPr>
                <m:t>χ</m:t>
              </m:r>
            </m:e>
            <m:sub>
              <m:r>
                <w:rPr>
                  <w:rFonts w:ascii="Cambria Math" w:eastAsia="楷体" w:hAnsi="Cambria Math"/>
                  <w:sz w:val="28"/>
                  <w:szCs w:val="24"/>
                </w:rPr>
                <m:t>0.05</m:t>
              </m:r>
            </m:sub>
            <m:sup>
              <m:r>
                <w:rPr>
                  <w:rFonts w:ascii="Cambria Math" w:eastAsia="楷体" w:hAnsi="Cambria Math"/>
                  <w:sz w:val="28"/>
                  <w:szCs w:val="24"/>
                </w:rPr>
                <m:t>2</m:t>
              </m:r>
            </m:sup>
          </m:sSubSup>
          <m:d>
            <m:dPr>
              <m:ctrlPr>
                <w:rPr>
                  <w:rFonts w:ascii="Cambria Math" w:eastAsia="楷体" w:hAnsi="Cambria Math"/>
                  <w:i/>
                  <w:sz w:val="28"/>
                  <w:szCs w:val="24"/>
                </w:rPr>
              </m:ctrlPr>
            </m:dPr>
            <m:e>
              <m:r>
                <w:rPr>
                  <w:rFonts w:ascii="Cambria Math" w:eastAsia="楷体" w:hAnsi="Cambria Math"/>
                  <w:sz w:val="28"/>
                  <w:szCs w:val="24"/>
                </w:rPr>
                <m:t>16</m:t>
              </m:r>
            </m:e>
          </m:d>
          <m:r>
            <w:rPr>
              <w:rFonts w:ascii="Cambria Math" w:eastAsia="楷体" w:hAnsi="Cambria Math"/>
              <w:sz w:val="28"/>
              <w:szCs w:val="24"/>
            </w:rPr>
            <m:t>=26.296</m:t>
          </m:r>
        </m:oMath>
      </m:oMathPara>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由于</w:t>
      </w:r>
      <m:oMath>
        <m:sSup>
          <m:sSupPr>
            <m:ctrlPr>
              <w:rPr>
                <w:rFonts w:ascii="Cambria Math" w:eastAsia="楷体" w:hAnsi="Cambria Math"/>
                <w:color w:val="000000"/>
                <w:sz w:val="28"/>
                <w:szCs w:val="24"/>
              </w:rPr>
            </m:ctrlPr>
          </m:sSupPr>
          <m:e>
            <m:r>
              <w:rPr>
                <w:rFonts w:ascii="Cambria Math" w:eastAsia="楷体" w:hAnsi="Cambria Math"/>
                <w:color w:val="000000"/>
                <w:sz w:val="28"/>
                <w:szCs w:val="24"/>
              </w:rPr>
              <m:t>χ</m:t>
            </m:r>
          </m:e>
          <m:sup>
            <m:r>
              <w:rPr>
                <w:rFonts w:ascii="Cambria Math" w:eastAsia="楷体" w:hAnsi="Cambria Math"/>
                <w:color w:val="000000"/>
                <w:sz w:val="28"/>
                <w:szCs w:val="24"/>
              </w:rPr>
              <m:t>2</m:t>
            </m:r>
          </m:sup>
        </m:sSup>
        <m:r>
          <w:rPr>
            <w:rFonts w:ascii="Cambria Math" w:eastAsia="楷体" w:hAnsi="Cambria Math"/>
            <w:color w:val="000000"/>
            <w:sz w:val="28"/>
            <w:szCs w:val="24"/>
          </w:rPr>
          <m:t>=</m:t>
        </m:r>
        <m:r>
          <m:rPr>
            <m:sty m:val="p"/>
          </m:rPr>
          <w:rPr>
            <w:rFonts w:ascii="Cambria Math" w:eastAsia="楷体" w:hAnsi="Cambria Math" w:hint="eastAsia"/>
            <w:color w:val="000000"/>
            <w:sz w:val="28"/>
            <w:szCs w:val="24"/>
          </w:rPr>
          <m:t>76.120</m:t>
        </m:r>
        <m:r>
          <w:rPr>
            <w:rFonts w:ascii="Cambria Math" w:eastAsia="楷体" w:hAnsi="Cambria Math" w:hint="eastAsia"/>
            <w:color w:val="000000"/>
            <w:sz w:val="28"/>
            <w:szCs w:val="24"/>
          </w:rPr>
          <m:t>&gt;26.296</m:t>
        </m:r>
        <m:r>
          <m:rPr>
            <m:sty m:val="p"/>
          </m:rPr>
          <w:rPr>
            <w:rFonts w:ascii="Cambria Math" w:eastAsia="楷体" w:hAnsi="Cambria Math"/>
            <w:color w:val="000000"/>
            <w:sz w:val="28"/>
            <w:szCs w:val="24"/>
          </w:rPr>
          <m:t>=</m:t>
        </m:r>
        <m:sSubSup>
          <m:sSubSupPr>
            <m:ctrlPr>
              <w:rPr>
                <w:rFonts w:ascii="Cambria Math" w:eastAsia="楷体" w:hAnsi="Cambria Math"/>
                <w:color w:val="000000"/>
                <w:sz w:val="28"/>
                <w:szCs w:val="24"/>
              </w:rPr>
            </m:ctrlPr>
          </m:sSubSupPr>
          <m:e>
            <m:r>
              <w:rPr>
                <w:rFonts w:ascii="Cambria Math" w:eastAsia="楷体" w:hAnsi="Cambria Math"/>
                <w:color w:val="000000"/>
                <w:sz w:val="28"/>
                <w:szCs w:val="24"/>
              </w:rPr>
              <m:t>χ</m:t>
            </m:r>
          </m:e>
          <m:sub>
            <m:r>
              <w:rPr>
                <w:rFonts w:ascii="Cambria Math" w:eastAsia="楷体" w:hAnsi="Cambria Math"/>
                <w:color w:val="000000"/>
                <w:sz w:val="28"/>
                <w:szCs w:val="24"/>
              </w:rPr>
              <m:t>α</m:t>
            </m:r>
          </m:sub>
          <m:sup>
            <m:r>
              <w:rPr>
                <w:rFonts w:ascii="Cambria Math" w:eastAsia="楷体" w:hAnsi="Cambria Math"/>
                <w:color w:val="000000"/>
                <w:sz w:val="28"/>
                <w:szCs w:val="24"/>
              </w:rPr>
              <m:t>2</m:t>
            </m:r>
          </m:sup>
        </m:sSubSup>
        <m:r>
          <w:rPr>
            <w:rFonts w:ascii="Cambria Math" w:eastAsia="楷体" w:hAnsi="Cambria Math"/>
            <w:color w:val="000000"/>
            <w:sz w:val="28"/>
            <w:szCs w:val="24"/>
          </w:rPr>
          <m:t>(16)</m:t>
        </m:r>
      </m:oMath>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故拒绝原假设</w:t>
      </w:r>
      <m:oMath>
        <m:sSub>
          <m:sSubPr>
            <m:ctrlPr>
              <w:rPr>
                <w:rFonts w:ascii="Cambria Math" w:eastAsia="楷体" w:hAnsi="Cambria Math"/>
                <w:color w:val="000000"/>
                <w:sz w:val="28"/>
                <w:szCs w:val="24"/>
              </w:rPr>
            </m:ctrlPr>
          </m:sSubPr>
          <m:e>
            <m:r>
              <m:rPr>
                <m:sty m:val="p"/>
              </m:rPr>
              <w:rPr>
                <w:rFonts w:ascii="Cambria Math" w:eastAsia="楷体" w:hAnsi="Cambria Math"/>
                <w:color w:val="000000"/>
                <w:sz w:val="28"/>
                <w:szCs w:val="24"/>
              </w:rPr>
              <m:t>H</m:t>
            </m:r>
          </m:e>
          <m:sub>
            <m:r>
              <m:rPr>
                <m:sty m:val="p"/>
              </m:rPr>
              <w:rPr>
                <w:rFonts w:ascii="Cambria Math" w:eastAsia="楷体" w:hAnsi="Cambria Math"/>
                <w:color w:val="000000"/>
                <w:sz w:val="28"/>
                <w:szCs w:val="24"/>
              </w:rPr>
              <m:t>0</m:t>
            </m:r>
          </m:sub>
        </m:sSub>
      </m:oMath>
      <w:r w:rsidRPr="00026103">
        <w:rPr>
          <w:rFonts w:ascii="楷体" w:eastAsia="楷体" w:hAnsi="楷体" w:hint="eastAsia"/>
          <w:color w:val="000000"/>
          <w:sz w:val="28"/>
          <w:szCs w:val="24"/>
        </w:rPr>
        <w:t xml:space="preserve"> </w:t>
      </w:r>
    </w:p>
    <w:p w:rsidR="00D454B8" w:rsidRPr="00026103" w:rsidRDefault="00D454B8" w:rsidP="00193AD9">
      <w:pPr>
        <w:spacing w:line="400" w:lineRule="exact"/>
        <w:rPr>
          <w:rFonts w:ascii="楷体" w:eastAsia="楷体" w:hAnsi="楷体"/>
          <w:color w:val="000000"/>
          <w:sz w:val="28"/>
          <w:szCs w:val="24"/>
        </w:rPr>
      </w:pPr>
      <w:r w:rsidRPr="00026103">
        <w:rPr>
          <w:rFonts w:ascii="楷体" w:eastAsia="楷体" w:hAnsi="楷体" w:hint="eastAsia"/>
          <w:color w:val="000000"/>
          <w:sz w:val="28"/>
          <w:szCs w:val="24"/>
        </w:rPr>
        <w:t>即认为年龄与获取会展信息的渠道存在相关关系。</w:t>
      </w:r>
    </w:p>
    <w:p w:rsidR="007D34E2" w:rsidRDefault="007D34E2" w:rsidP="00193AD9">
      <w:pPr>
        <w:spacing w:line="400" w:lineRule="exact"/>
        <w:ind w:firstLineChars="100" w:firstLine="281"/>
        <w:rPr>
          <w:rFonts w:ascii="黑体" w:eastAsia="黑体" w:hAnsi="黑体"/>
          <w:b/>
          <w:sz w:val="28"/>
          <w:szCs w:val="28"/>
        </w:rPr>
      </w:pPr>
    </w:p>
    <w:p w:rsidR="0044597D" w:rsidRDefault="0044597D" w:rsidP="00193AD9">
      <w:pPr>
        <w:spacing w:line="400" w:lineRule="exact"/>
        <w:ind w:firstLineChars="100" w:firstLine="281"/>
        <w:rPr>
          <w:rFonts w:ascii="黑体" w:eastAsia="黑体" w:hAnsi="黑体"/>
          <w:b/>
          <w:sz w:val="28"/>
          <w:szCs w:val="28"/>
        </w:rPr>
      </w:pPr>
    </w:p>
    <w:p w:rsidR="007D34E2" w:rsidRPr="00605FC6" w:rsidRDefault="006B69B3" w:rsidP="00193AD9">
      <w:pPr>
        <w:spacing w:line="400" w:lineRule="exact"/>
        <w:ind w:firstLineChars="200" w:firstLine="560"/>
        <w:rPr>
          <w:rFonts w:ascii="楷体" w:eastAsia="楷体" w:hAnsi="楷体"/>
          <w:b/>
          <w:sz w:val="28"/>
          <w:szCs w:val="28"/>
        </w:rPr>
      </w:pPr>
      <w:r w:rsidRPr="00605FC6">
        <w:rPr>
          <w:rFonts w:ascii="黑体" w:eastAsia="黑体" w:hAnsi="黑体" w:hint="eastAsia"/>
          <w:sz w:val="28"/>
          <w:szCs w:val="28"/>
        </w:rPr>
        <w:t xml:space="preserve"> </w:t>
      </w:r>
      <w:r w:rsidR="007D34E2" w:rsidRPr="00605FC6">
        <w:rPr>
          <w:rFonts w:ascii="楷体" w:eastAsia="楷体" w:hAnsi="楷体" w:hint="eastAsia"/>
          <w:b/>
          <w:sz w:val="28"/>
          <w:szCs w:val="28"/>
        </w:rPr>
        <w:t xml:space="preserve">(三)会展自身特点的调查分析        </w:t>
      </w: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1.进行信息交流成为市民参加会展的主要原因</w:t>
      </w:r>
    </w:p>
    <w:p w:rsidR="007D34E2" w:rsidRPr="00026103" w:rsidRDefault="007D34E2"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在对市民参加会展的原因分析中，我们运用加权平均法对市民参加会展原因分析，计算方法为：选项平均综合得分=（Σ频数*权值）∕本题填写人次，权值由选项被排列的位置决定。本题有7个选项参与排序，依顺序赋值7～1，得到选项评价综合平均分，得分越高表示综合排序越靠前。如下表所示：</w:t>
      </w:r>
    </w:p>
    <w:p w:rsidR="0032620D" w:rsidRDefault="0032620D" w:rsidP="00193AD9">
      <w:pPr>
        <w:widowControl/>
        <w:spacing w:line="400" w:lineRule="exact"/>
        <w:rPr>
          <w:rFonts w:ascii="宋体" w:hAnsi="宋体"/>
          <w:sz w:val="24"/>
          <w:szCs w:val="24"/>
        </w:rPr>
      </w:pPr>
    </w:p>
    <w:p w:rsidR="007E60FD" w:rsidRDefault="007E60FD" w:rsidP="00193AD9">
      <w:pPr>
        <w:widowControl/>
        <w:spacing w:line="400" w:lineRule="exact"/>
        <w:ind w:firstLineChars="900" w:firstLine="2160"/>
        <w:rPr>
          <w:rFonts w:ascii="宋体" w:hAnsi="宋体" w:cs="宋体"/>
          <w:kern w:val="0"/>
          <w:sz w:val="24"/>
          <w:szCs w:val="24"/>
        </w:rPr>
      </w:pPr>
    </w:p>
    <w:p w:rsidR="007D34E2" w:rsidRPr="00BC216D" w:rsidRDefault="007D34E2" w:rsidP="00193AD9">
      <w:pPr>
        <w:widowControl/>
        <w:spacing w:line="400" w:lineRule="exact"/>
        <w:ind w:firstLineChars="900" w:firstLine="2160"/>
        <w:rPr>
          <w:rFonts w:ascii="宋体" w:hAnsi="宋体" w:cs="宋体"/>
          <w:kern w:val="0"/>
          <w:sz w:val="24"/>
          <w:szCs w:val="24"/>
        </w:rPr>
      </w:pPr>
      <w:r w:rsidRPr="00BC216D">
        <w:rPr>
          <w:rFonts w:ascii="宋体" w:hAnsi="宋体" w:cs="宋体" w:hint="eastAsia"/>
          <w:kern w:val="0"/>
          <w:sz w:val="24"/>
          <w:szCs w:val="24"/>
        </w:rPr>
        <w:lastRenderedPageBreak/>
        <w:t>表</w:t>
      </w:r>
      <w:r w:rsidR="0044597D" w:rsidRPr="00BC216D">
        <w:rPr>
          <w:rFonts w:ascii="宋体" w:hAnsi="宋体" w:cs="宋体" w:hint="eastAsia"/>
          <w:kern w:val="0"/>
          <w:sz w:val="24"/>
          <w:szCs w:val="24"/>
        </w:rPr>
        <w:t>6</w:t>
      </w:r>
      <w:r w:rsidRPr="00BC216D">
        <w:rPr>
          <w:rFonts w:ascii="宋体" w:hAnsi="宋体" w:cs="宋体" w:hint="eastAsia"/>
          <w:kern w:val="0"/>
          <w:sz w:val="24"/>
          <w:szCs w:val="24"/>
        </w:rPr>
        <w:t xml:space="preserve">  市民参加会展原因评分排序</w:t>
      </w:r>
    </w:p>
    <w:tbl>
      <w:tblPr>
        <w:tblW w:w="0" w:type="auto"/>
        <w:tblInd w:w="1218" w:type="dxa"/>
        <w:tblBorders>
          <w:top w:val="single" w:sz="12" w:space="0" w:color="auto"/>
          <w:bottom w:val="single" w:sz="12" w:space="0" w:color="auto"/>
          <w:insideH w:val="single" w:sz="8" w:space="0" w:color="auto"/>
          <w:insideV w:val="single" w:sz="8" w:space="0" w:color="auto"/>
        </w:tblBorders>
        <w:tblLook w:val="0000"/>
      </w:tblPr>
      <w:tblGrid>
        <w:gridCol w:w="2859"/>
        <w:gridCol w:w="2552"/>
      </w:tblGrid>
      <w:tr w:rsidR="007D34E2" w:rsidRPr="007D34E2" w:rsidTr="0046673E">
        <w:trPr>
          <w:trHeight w:val="292"/>
        </w:trPr>
        <w:tc>
          <w:tcPr>
            <w:tcW w:w="2859" w:type="dxa"/>
            <w:tcBorders>
              <w:top w:val="single" w:sz="12" w:space="0" w:color="auto"/>
              <w:bottom w:val="single" w:sz="12" w:space="0" w:color="auto"/>
            </w:tcBorders>
            <w:vAlign w:val="center"/>
          </w:tcPr>
          <w:p w:rsidR="007D34E2" w:rsidRPr="007D34E2" w:rsidRDefault="007D34E2" w:rsidP="00193AD9">
            <w:pPr>
              <w:spacing w:line="400" w:lineRule="exact"/>
              <w:jc w:val="center"/>
              <w:rPr>
                <w:rFonts w:ascii="宋体" w:hAnsi="宋体"/>
                <w:b/>
                <w:sz w:val="24"/>
                <w:szCs w:val="24"/>
              </w:rPr>
            </w:pPr>
            <w:r w:rsidRPr="007D34E2">
              <w:rPr>
                <w:rFonts w:ascii="宋体" w:hAnsi="宋体"/>
                <w:b/>
                <w:sz w:val="24"/>
                <w:szCs w:val="24"/>
              </w:rPr>
              <w:t>参加会展的原因</w:t>
            </w:r>
          </w:p>
        </w:tc>
        <w:tc>
          <w:tcPr>
            <w:tcW w:w="2552" w:type="dxa"/>
            <w:tcBorders>
              <w:top w:val="single" w:sz="12" w:space="0" w:color="auto"/>
              <w:bottom w:val="single" w:sz="12" w:space="0" w:color="auto"/>
            </w:tcBorders>
            <w:vAlign w:val="center"/>
          </w:tcPr>
          <w:p w:rsidR="007D34E2" w:rsidRPr="007D34E2" w:rsidRDefault="007D34E2" w:rsidP="00193AD9">
            <w:pPr>
              <w:spacing w:line="400" w:lineRule="exact"/>
              <w:jc w:val="center"/>
              <w:rPr>
                <w:rFonts w:ascii="宋体" w:hAnsi="宋体"/>
                <w:b/>
                <w:sz w:val="24"/>
                <w:szCs w:val="24"/>
              </w:rPr>
            </w:pPr>
            <w:r w:rsidRPr="007D34E2">
              <w:rPr>
                <w:rFonts w:ascii="宋体" w:hAnsi="宋体"/>
                <w:b/>
                <w:sz w:val="24"/>
                <w:szCs w:val="24"/>
              </w:rPr>
              <w:t>平均分</w:t>
            </w:r>
          </w:p>
        </w:tc>
      </w:tr>
      <w:tr w:rsidR="007D34E2" w:rsidRPr="007D34E2" w:rsidTr="0046673E">
        <w:trPr>
          <w:trHeight w:val="268"/>
        </w:trPr>
        <w:tc>
          <w:tcPr>
            <w:tcW w:w="2859" w:type="dxa"/>
            <w:tcBorders>
              <w:top w:val="single" w:sz="12" w:space="0" w:color="auto"/>
            </w:tcBorders>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进行信息交流</w:t>
            </w:r>
          </w:p>
        </w:tc>
        <w:tc>
          <w:tcPr>
            <w:tcW w:w="2552" w:type="dxa"/>
            <w:tcBorders>
              <w:top w:val="single" w:sz="12" w:space="0" w:color="auto"/>
            </w:tcBorders>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4.26</w:t>
            </w:r>
          </w:p>
        </w:tc>
      </w:tr>
      <w:tr w:rsidR="007D34E2" w:rsidRPr="007D34E2" w:rsidTr="0046673E">
        <w:trPr>
          <w:trHeight w:val="258"/>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兴趣</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3.13</w:t>
            </w:r>
          </w:p>
        </w:tc>
      </w:tr>
      <w:tr w:rsidR="007D34E2" w:rsidRPr="007D34E2" w:rsidTr="0046673E">
        <w:trPr>
          <w:trHeight w:val="285"/>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满足决策需要</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2.82</w:t>
            </w:r>
          </w:p>
        </w:tc>
      </w:tr>
      <w:tr w:rsidR="007D34E2" w:rsidRPr="007D34E2" w:rsidTr="0046673E">
        <w:trPr>
          <w:trHeight w:val="365"/>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增长见识</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2.71</w:t>
            </w:r>
          </w:p>
        </w:tc>
      </w:tr>
      <w:tr w:rsidR="007D34E2" w:rsidRPr="007D34E2" w:rsidTr="0046673E">
        <w:trPr>
          <w:trHeight w:val="299"/>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谋寻商机</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2.29</w:t>
            </w:r>
          </w:p>
        </w:tc>
      </w:tr>
      <w:tr w:rsidR="007D34E2" w:rsidRPr="007D34E2" w:rsidTr="0046673E">
        <w:trPr>
          <w:trHeight w:val="275"/>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寻求职业机会</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1.96</w:t>
            </w:r>
          </w:p>
        </w:tc>
      </w:tr>
      <w:tr w:rsidR="007D34E2" w:rsidRPr="007D34E2" w:rsidTr="0046673E">
        <w:trPr>
          <w:trHeight w:val="251"/>
        </w:trPr>
        <w:tc>
          <w:tcPr>
            <w:tcW w:w="2859"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sz w:val="24"/>
                <w:szCs w:val="24"/>
              </w:rPr>
              <w:t>其他</w:t>
            </w:r>
          </w:p>
        </w:tc>
        <w:tc>
          <w:tcPr>
            <w:tcW w:w="2552" w:type="dxa"/>
            <w:vAlign w:val="center"/>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0.84</w:t>
            </w:r>
          </w:p>
        </w:tc>
      </w:tr>
    </w:tbl>
    <w:p w:rsidR="007D34E2" w:rsidRPr="002B133F" w:rsidRDefault="007D34E2" w:rsidP="002B133F">
      <w:pPr>
        <w:spacing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表</w:t>
      </w:r>
      <w:r w:rsidR="0044597D" w:rsidRPr="00026103">
        <w:rPr>
          <w:rFonts w:ascii="楷体" w:eastAsia="楷体" w:hAnsi="楷体" w:hint="eastAsia"/>
          <w:sz w:val="28"/>
          <w:szCs w:val="24"/>
        </w:rPr>
        <w:t>6</w:t>
      </w:r>
      <w:r w:rsidRPr="00026103">
        <w:rPr>
          <w:rFonts w:ascii="楷体" w:eastAsia="楷体" w:hAnsi="楷体" w:hint="eastAsia"/>
          <w:sz w:val="28"/>
          <w:szCs w:val="24"/>
        </w:rPr>
        <w:t>显示，本次调查中分值最高的是信息交流，为4.26；其次是兴趣</w:t>
      </w:r>
      <w:r w:rsidR="0044597D" w:rsidRPr="00026103">
        <w:rPr>
          <w:rFonts w:ascii="楷体" w:eastAsia="楷体" w:hAnsi="楷体" w:hint="eastAsia"/>
          <w:sz w:val="28"/>
          <w:szCs w:val="24"/>
        </w:rPr>
        <w:t>，</w:t>
      </w:r>
      <w:r w:rsidRPr="00026103">
        <w:rPr>
          <w:rFonts w:ascii="楷体" w:eastAsia="楷体" w:hAnsi="楷体" w:hint="eastAsia"/>
          <w:sz w:val="28"/>
          <w:szCs w:val="24"/>
        </w:rPr>
        <w:t>分值为3.13</w:t>
      </w:r>
      <w:r w:rsidR="0044597D" w:rsidRPr="00026103">
        <w:rPr>
          <w:rFonts w:ascii="楷体" w:eastAsia="楷体" w:hAnsi="楷体" w:hint="eastAsia"/>
          <w:sz w:val="28"/>
          <w:szCs w:val="24"/>
        </w:rPr>
        <w:t>；</w:t>
      </w:r>
      <w:r w:rsidRPr="00026103">
        <w:rPr>
          <w:rFonts w:ascii="楷体" w:eastAsia="楷体" w:hAnsi="楷体" w:hint="eastAsia"/>
          <w:sz w:val="28"/>
          <w:szCs w:val="24"/>
        </w:rPr>
        <w:t>满足决策需要分值为2.82；寻求职业机会的分值最低为1.96。可见，市民参加会展主要是通过各类展会进行信息交流，其次是满足兴趣和决策的需要。</w:t>
      </w: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2.汽博会对市民的吸引度最高</w:t>
      </w:r>
    </w:p>
    <w:p w:rsidR="007D34E2" w:rsidRPr="00026103" w:rsidRDefault="007D34E2"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在对吸引市民的会展类型分析中，我们运用加权平均法对会展类型的吸引程度进行统一分析，计算方法如上题所示，得出下表：</w:t>
      </w:r>
    </w:p>
    <w:p w:rsidR="00203BD2" w:rsidRPr="00026103" w:rsidRDefault="00203BD2" w:rsidP="00193AD9">
      <w:pPr>
        <w:spacing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在不同的会展类型中，汽博会分值最高为4.01，成了对长春市民最具有吸引力的会展；文化艺术展居其次分值为3.45；民博会位于第三分值为3.4。可以推测，由于长春市汽车行业比较有发展前景，市民较为关注本地汽车行业的发展，且市民也注重业余生活的休闲，因此在会展类型所受的喜爱程度上，文化艺术博览会和民博会这种陶冶情操丰富人们生活的展览会更受欢迎。</w:t>
      </w:r>
    </w:p>
    <w:p w:rsidR="007D34E2" w:rsidRPr="00BC216D" w:rsidRDefault="007D34E2" w:rsidP="005B2462">
      <w:pPr>
        <w:spacing w:beforeLines="50" w:line="400" w:lineRule="exact"/>
        <w:ind w:firstLineChars="1050" w:firstLine="2520"/>
        <w:rPr>
          <w:rFonts w:ascii="宋体" w:hAnsi="宋体" w:cs="宋体"/>
          <w:kern w:val="0"/>
          <w:sz w:val="24"/>
          <w:szCs w:val="24"/>
        </w:rPr>
      </w:pPr>
      <w:r w:rsidRPr="00BC216D">
        <w:rPr>
          <w:rFonts w:ascii="宋体" w:hAnsi="宋体" w:cs="宋体" w:hint="eastAsia"/>
          <w:kern w:val="0"/>
          <w:sz w:val="24"/>
          <w:szCs w:val="24"/>
        </w:rPr>
        <w:t>表</w:t>
      </w:r>
      <w:r w:rsidR="0044597D" w:rsidRPr="00BC216D">
        <w:rPr>
          <w:rFonts w:ascii="宋体" w:hAnsi="宋体" w:cs="宋体" w:hint="eastAsia"/>
          <w:kern w:val="0"/>
          <w:sz w:val="24"/>
          <w:szCs w:val="24"/>
        </w:rPr>
        <w:t>7</w:t>
      </w:r>
      <w:r w:rsidRPr="00BC216D">
        <w:rPr>
          <w:rFonts w:ascii="宋体" w:hAnsi="宋体" w:cs="宋体" w:hint="eastAsia"/>
          <w:kern w:val="0"/>
          <w:sz w:val="24"/>
          <w:szCs w:val="24"/>
        </w:rPr>
        <w:t xml:space="preserve">  会展类型受欢迎程度打分</w:t>
      </w:r>
    </w:p>
    <w:tbl>
      <w:tblPr>
        <w:tblW w:w="0" w:type="auto"/>
        <w:jc w:val="center"/>
        <w:tblInd w:w="85" w:type="dxa"/>
        <w:tblBorders>
          <w:top w:val="single" w:sz="12" w:space="0" w:color="auto"/>
          <w:bottom w:val="single" w:sz="12" w:space="0" w:color="auto"/>
          <w:insideH w:val="single" w:sz="4" w:space="0" w:color="auto"/>
          <w:insideV w:val="single" w:sz="4" w:space="0" w:color="auto"/>
        </w:tblBorders>
        <w:tblLook w:val="04A0"/>
      </w:tblPr>
      <w:tblGrid>
        <w:gridCol w:w="3038"/>
        <w:gridCol w:w="1912"/>
      </w:tblGrid>
      <w:tr w:rsidR="007D34E2" w:rsidRPr="007D34E2" w:rsidTr="0046673E">
        <w:trPr>
          <w:jc w:val="center"/>
        </w:trPr>
        <w:tc>
          <w:tcPr>
            <w:tcW w:w="3038" w:type="dxa"/>
            <w:tcBorders>
              <w:top w:val="single" w:sz="12" w:space="0" w:color="auto"/>
              <w:bottom w:val="single" w:sz="12" w:space="0" w:color="auto"/>
            </w:tcBorders>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会展类型</w:t>
            </w:r>
          </w:p>
        </w:tc>
        <w:tc>
          <w:tcPr>
            <w:tcW w:w="1912" w:type="dxa"/>
            <w:tcBorders>
              <w:top w:val="single" w:sz="12" w:space="0" w:color="auto"/>
              <w:bottom w:val="single" w:sz="12" w:space="0" w:color="auto"/>
            </w:tcBorders>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平均分</w:t>
            </w:r>
          </w:p>
        </w:tc>
      </w:tr>
      <w:tr w:rsidR="007D34E2" w:rsidRPr="007D34E2" w:rsidTr="0046673E">
        <w:trPr>
          <w:jc w:val="center"/>
        </w:trPr>
        <w:tc>
          <w:tcPr>
            <w:tcW w:w="3038" w:type="dxa"/>
            <w:tcBorders>
              <w:top w:val="single" w:sz="12" w:space="0" w:color="auto"/>
            </w:tcBorders>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国际汽博会</w:t>
            </w:r>
          </w:p>
        </w:tc>
        <w:tc>
          <w:tcPr>
            <w:tcW w:w="1912" w:type="dxa"/>
            <w:tcBorders>
              <w:top w:val="single" w:sz="12" w:space="0" w:color="auto"/>
            </w:tcBorders>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4.01</w:t>
            </w:r>
          </w:p>
        </w:tc>
      </w:tr>
      <w:tr w:rsidR="007D34E2" w:rsidRPr="007D34E2" w:rsidTr="0046673E">
        <w:trPr>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文化艺术博览会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3.45</w:t>
            </w:r>
          </w:p>
        </w:tc>
      </w:tr>
      <w:tr w:rsidR="007D34E2" w:rsidRPr="007D34E2" w:rsidTr="0046673E">
        <w:trPr>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民博会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3.40</w:t>
            </w:r>
          </w:p>
        </w:tc>
      </w:tr>
      <w:tr w:rsidR="007D34E2" w:rsidRPr="007D34E2" w:rsidTr="0046673E">
        <w:trPr>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东北亚博览会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2.63</w:t>
            </w:r>
          </w:p>
        </w:tc>
      </w:tr>
      <w:tr w:rsidR="007D34E2" w:rsidRPr="007D34E2" w:rsidTr="0046673E">
        <w:trPr>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农博会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2.27</w:t>
            </w:r>
          </w:p>
        </w:tc>
      </w:tr>
      <w:tr w:rsidR="007D34E2" w:rsidRPr="007D34E2" w:rsidTr="0046673E">
        <w:trPr>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房博会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1.55</w:t>
            </w:r>
          </w:p>
        </w:tc>
      </w:tr>
      <w:tr w:rsidR="007D34E2" w:rsidRPr="007D34E2" w:rsidTr="0046673E">
        <w:trPr>
          <w:trHeight w:val="327"/>
          <w:jc w:val="center"/>
        </w:trPr>
        <w:tc>
          <w:tcPr>
            <w:tcW w:w="3038"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其他展会</w:t>
            </w:r>
          </w:p>
        </w:tc>
        <w:tc>
          <w:tcPr>
            <w:tcW w:w="1912" w:type="dxa"/>
          </w:tcPr>
          <w:p w:rsidR="007D34E2" w:rsidRPr="007D34E2" w:rsidRDefault="007D34E2" w:rsidP="00193AD9">
            <w:pPr>
              <w:spacing w:line="400" w:lineRule="exact"/>
              <w:jc w:val="center"/>
              <w:rPr>
                <w:rFonts w:ascii="宋体" w:hAnsi="宋体"/>
                <w:sz w:val="24"/>
                <w:szCs w:val="24"/>
              </w:rPr>
            </w:pPr>
            <w:r w:rsidRPr="007D34E2">
              <w:rPr>
                <w:rFonts w:ascii="宋体" w:hAnsi="宋体" w:hint="eastAsia"/>
                <w:sz w:val="24"/>
                <w:szCs w:val="24"/>
              </w:rPr>
              <w:t>0.70</w:t>
            </w:r>
          </w:p>
        </w:tc>
      </w:tr>
    </w:tbl>
    <w:p w:rsidR="005F7A85" w:rsidRDefault="005F7A85" w:rsidP="00193AD9">
      <w:pPr>
        <w:spacing w:line="400" w:lineRule="exact"/>
        <w:ind w:firstLineChars="200" w:firstLine="480"/>
        <w:outlineLvl w:val="3"/>
        <w:rPr>
          <w:rFonts w:ascii="宋体" w:hAnsi="宋体"/>
          <w:sz w:val="24"/>
          <w:szCs w:val="24"/>
        </w:rPr>
      </w:pPr>
    </w:p>
    <w:p w:rsidR="006F767B" w:rsidRDefault="006F767B" w:rsidP="002B133F">
      <w:pPr>
        <w:spacing w:line="400" w:lineRule="exact"/>
        <w:ind w:firstLineChars="200" w:firstLine="560"/>
        <w:outlineLvl w:val="3"/>
        <w:rPr>
          <w:rFonts w:ascii="楷体" w:eastAsia="楷体" w:hAnsi="楷体"/>
          <w:sz w:val="28"/>
          <w:szCs w:val="24"/>
        </w:rPr>
      </w:pPr>
    </w:p>
    <w:p w:rsidR="0030750B" w:rsidRPr="0030750B" w:rsidRDefault="007D34E2" w:rsidP="002B133F">
      <w:pPr>
        <w:spacing w:line="400" w:lineRule="exact"/>
        <w:ind w:firstLineChars="200" w:firstLine="560"/>
        <w:outlineLvl w:val="3"/>
        <w:rPr>
          <w:rFonts w:ascii="楷体" w:eastAsia="楷体" w:hAnsi="楷体"/>
          <w:sz w:val="24"/>
          <w:szCs w:val="24"/>
        </w:rPr>
      </w:pPr>
      <w:r w:rsidRPr="00026103">
        <w:rPr>
          <w:rFonts w:ascii="楷体" w:eastAsia="楷体" w:hAnsi="楷体" w:hint="eastAsia"/>
          <w:sz w:val="28"/>
          <w:szCs w:val="24"/>
        </w:rPr>
        <w:lastRenderedPageBreak/>
        <w:t>在不同的会展类型中，汽博会分值最高为4.01，成了对长春市民最具有吸引力的会展；文化艺术展居其次分值为3.45；民博会位于第三分值为3.4。可以推测，由于长春市汽车行业比较有发展前景，市民较为关注本地汽车行业的发展，且市民也注重</w:t>
      </w:r>
      <w:r w:rsidR="001E1549" w:rsidRPr="00026103">
        <w:rPr>
          <w:rFonts w:ascii="楷体" w:eastAsia="楷体" w:hAnsi="楷体" w:hint="eastAsia"/>
          <w:sz w:val="28"/>
          <w:szCs w:val="24"/>
        </w:rPr>
        <w:t>休闲的</w:t>
      </w:r>
      <w:r w:rsidRPr="00026103">
        <w:rPr>
          <w:rFonts w:ascii="楷体" w:eastAsia="楷体" w:hAnsi="楷体" w:hint="eastAsia"/>
          <w:sz w:val="28"/>
          <w:szCs w:val="24"/>
        </w:rPr>
        <w:t>业余生活，因此在会展类型所受的喜爱程度上，文化艺术博览会和民博会这种陶冶情操丰富人们生活的展览会更受欢迎。</w:t>
      </w:r>
    </w:p>
    <w:p w:rsidR="007D34E2" w:rsidRPr="00937E9F" w:rsidRDefault="007D34E2" w:rsidP="00785AA2">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3.门票价格与会展主题对会展参与人数影响最大</w:t>
      </w:r>
    </w:p>
    <w:p w:rsidR="00785AA2" w:rsidRPr="00026103" w:rsidRDefault="00785AA2" w:rsidP="00785AA2">
      <w:pPr>
        <w:spacing w:line="400" w:lineRule="exact"/>
        <w:ind w:firstLineChars="200" w:firstLine="560"/>
        <w:outlineLvl w:val="3"/>
        <w:rPr>
          <w:rFonts w:ascii="楷体" w:eastAsia="楷体" w:hAnsi="楷体"/>
          <w:sz w:val="28"/>
          <w:szCs w:val="24"/>
        </w:rPr>
      </w:pPr>
      <w:r w:rsidRPr="00026103">
        <w:rPr>
          <w:rFonts w:ascii="楷体" w:eastAsia="楷体" w:hAnsi="楷体" w:hint="eastAsia"/>
          <w:sz w:val="28"/>
          <w:szCs w:val="24"/>
        </w:rPr>
        <w:t>图10数据显示，选择门票价格的人数最多，为214人，占比为55.7%；其次是会展的主题选择的人数为208人，占比为54.2%。可以看出，市民普遍关注的是会展门票价格和会展主题。</w:t>
      </w:r>
    </w:p>
    <w:p w:rsidR="00785AA2" w:rsidRPr="007D34E2" w:rsidRDefault="00785AA2" w:rsidP="00785AA2">
      <w:pPr>
        <w:ind w:firstLineChars="200" w:firstLine="420"/>
        <w:rPr>
          <w:rFonts w:ascii="宋体" w:hAnsi="宋体"/>
          <w:b/>
          <w:sz w:val="24"/>
          <w:szCs w:val="24"/>
        </w:rPr>
      </w:pPr>
      <w:r>
        <w:rPr>
          <w:noProof/>
        </w:rPr>
        <w:drawing>
          <wp:inline distT="0" distB="0" distL="0" distR="0">
            <wp:extent cx="4627659" cy="2313830"/>
            <wp:effectExtent l="0" t="0" r="20955" b="10795"/>
            <wp:docPr id="23"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750B" w:rsidRDefault="00785AA2" w:rsidP="00785AA2">
      <w:pPr>
        <w:ind w:firstLineChars="800" w:firstLine="1920"/>
        <w:rPr>
          <w:rFonts w:ascii="宋体" w:hAnsi="宋体"/>
          <w:sz w:val="24"/>
          <w:szCs w:val="24"/>
        </w:rPr>
      </w:pPr>
      <w:r w:rsidRPr="00203BD2">
        <w:rPr>
          <w:rFonts w:ascii="宋体" w:hAnsi="宋体" w:hint="eastAsia"/>
          <w:sz w:val="24"/>
          <w:szCs w:val="24"/>
        </w:rPr>
        <w:t>图</w:t>
      </w:r>
      <w:r>
        <w:rPr>
          <w:rFonts w:ascii="宋体" w:hAnsi="宋体" w:hint="eastAsia"/>
          <w:sz w:val="24"/>
          <w:szCs w:val="24"/>
        </w:rPr>
        <w:t>9</w:t>
      </w:r>
      <w:r w:rsidRPr="00203BD2">
        <w:rPr>
          <w:rFonts w:ascii="宋体" w:hAnsi="宋体" w:hint="eastAsia"/>
          <w:sz w:val="24"/>
          <w:szCs w:val="24"/>
        </w:rPr>
        <w:t xml:space="preserve">  影响会展参与人数的因素</w:t>
      </w: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b/>
          <w:noProof/>
          <w:sz w:val="28"/>
          <w:szCs w:val="28"/>
        </w:rPr>
        <w:drawing>
          <wp:anchor distT="0" distB="0" distL="114300" distR="114300" simplePos="0" relativeHeight="251718656" behindDoc="0" locked="0" layoutInCell="1" allowOverlap="1">
            <wp:simplePos x="0" y="0"/>
            <wp:positionH relativeFrom="column">
              <wp:posOffset>335915</wp:posOffset>
            </wp:positionH>
            <wp:positionV relativeFrom="paragraph">
              <wp:posOffset>350520</wp:posOffset>
            </wp:positionV>
            <wp:extent cx="4683125" cy="2337435"/>
            <wp:effectExtent l="0" t="0" r="22225" b="24765"/>
            <wp:wrapTopAndBottom/>
            <wp:docPr id="54" name="图表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937E9F">
        <w:rPr>
          <w:rFonts w:ascii="楷体" w:eastAsia="楷体" w:hAnsi="楷体" w:hint="eastAsia"/>
          <w:b/>
          <w:sz w:val="28"/>
          <w:szCs w:val="28"/>
        </w:rPr>
        <w:t>4.30元以内的门票价格可接受程度最高</w:t>
      </w:r>
    </w:p>
    <w:p w:rsidR="007D34E2" w:rsidRPr="00203BD2" w:rsidRDefault="007D34E2" w:rsidP="00193AD9">
      <w:pPr>
        <w:tabs>
          <w:tab w:val="left" w:pos="2625"/>
        </w:tabs>
        <w:spacing w:line="400" w:lineRule="exact"/>
        <w:ind w:firstLineChars="750" w:firstLine="1800"/>
        <w:rPr>
          <w:rFonts w:ascii="宋体" w:hAnsi="宋体"/>
          <w:sz w:val="24"/>
          <w:szCs w:val="24"/>
        </w:rPr>
      </w:pPr>
      <w:r w:rsidRPr="00203BD2">
        <w:rPr>
          <w:rFonts w:ascii="宋体" w:hAnsi="宋体" w:hint="eastAsia"/>
          <w:sz w:val="24"/>
          <w:szCs w:val="24"/>
        </w:rPr>
        <w:t>图1</w:t>
      </w:r>
      <w:r w:rsidR="005F7A85">
        <w:rPr>
          <w:rFonts w:ascii="宋体" w:hAnsi="宋体" w:hint="eastAsia"/>
          <w:sz w:val="24"/>
          <w:szCs w:val="24"/>
        </w:rPr>
        <w:t>0</w:t>
      </w:r>
      <w:r w:rsidRPr="00203BD2">
        <w:rPr>
          <w:rFonts w:ascii="宋体" w:hAnsi="宋体" w:hint="eastAsia"/>
          <w:sz w:val="24"/>
          <w:szCs w:val="24"/>
        </w:rPr>
        <w:t xml:space="preserve">  市民可接受会展门票价格</w:t>
      </w:r>
      <w:r w:rsidRPr="00203BD2">
        <w:rPr>
          <w:rFonts w:ascii="宋体" w:hAnsi="宋体"/>
          <w:sz w:val="24"/>
          <w:szCs w:val="24"/>
        </w:rPr>
        <w:tab/>
      </w:r>
    </w:p>
    <w:p w:rsidR="00785AA2" w:rsidRPr="006F767B" w:rsidRDefault="007D34E2" w:rsidP="006F767B">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通过图1</w:t>
      </w:r>
      <w:r w:rsidR="00C670EB" w:rsidRPr="00026103">
        <w:rPr>
          <w:rFonts w:ascii="楷体" w:eastAsia="楷体" w:hAnsi="楷体" w:hint="eastAsia"/>
          <w:sz w:val="28"/>
          <w:szCs w:val="24"/>
        </w:rPr>
        <w:t>1</w:t>
      </w:r>
      <w:r w:rsidRPr="00026103">
        <w:rPr>
          <w:rFonts w:ascii="楷体" w:eastAsia="楷体" w:hAnsi="楷体" w:hint="eastAsia"/>
          <w:sz w:val="28"/>
          <w:szCs w:val="24"/>
        </w:rPr>
        <w:t>复合饼图可以看出，市民可接受门票价格在30元以内的人数所占样本总人数比例为7</w:t>
      </w:r>
      <w:r w:rsidR="00324272" w:rsidRPr="00026103">
        <w:rPr>
          <w:rFonts w:ascii="楷体" w:eastAsia="楷体" w:hAnsi="楷体" w:hint="eastAsia"/>
          <w:sz w:val="28"/>
          <w:szCs w:val="24"/>
        </w:rPr>
        <w:t>1</w:t>
      </w:r>
      <w:r w:rsidRPr="00026103">
        <w:rPr>
          <w:rFonts w:ascii="楷体" w:eastAsia="楷体" w:hAnsi="楷体" w:hint="eastAsia"/>
          <w:sz w:val="28"/>
          <w:szCs w:val="24"/>
        </w:rPr>
        <w:t>%,40元以上所占比例为</w:t>
      </w:r>
      <w:r w:rsidR="00324272" w:rsidRPr="00026103">
        <w:rPr>
          <w:rFonts w:ascii="楷体" w:eastAsia="楷体" w:hAnsi="楷体" w:hint="eastAsia"/>
          <w:sz w:val="28"/>
          <w:szCs w:val="24"/>
        </w:rPr>
        <w:t>29</w:t>
      </w:r>
      <w:r w:rsidRPr="00026103">
        <w:rPr>
          <w:rFonts w:ascii="楷体" w:eastAsia="楷体" w:hAnsi="楷体" w:hint="eastAsia"/>
          <w:sz w:val="28"/>
          <w:szCs w:val="24"/>
        </w:rPr>
        <w:t>%，因此建议门票价格设置在30元以内较为合理。</w:t>
      </w:r>
    </w:p>
    <w:p w:rsidR="007D34E2" w:rsidRPr="00605FC6" w:rsidRDefault="007D34E2" w:rsidP="00605FC6">
      <w:pPr>
        <w:spacing w:line="400" w:lineRule="exact"/>
        <w:ind w:firstLineChars="200" w:firstLine="562"/>
        <w:rPr>
          <w:rFonts w:ascii="楷体" w:eastAsia="楷体" w:hAnsi="楷体"/>
          <w:b/>
          <w:sz w:val="28"/>
          <w:szCs w:val="28"/>
        </w:rPr>
      </w:pPr>
      <w:r w:rsidRPr="00605FC6">
        <w:rPr>
          <w:rFonts w:ascii="楷体" w:eastAsia="楷体" w:hAnsi="楷体" w:hint="eastAsia"/>
          <w:b/>
          <w:sz w:val="28"/>
          <w:szCs w:val="28"/>
        </w:rPr>
        <w:lastRenderedPageBreak/>
        <w:t xml:space="preserve">(四)市民对于会展现状的满意度  </w:t>
      </w:r>
    </w:p>
    <w:p w:rsidR="007D34E2" w:rsidRPr="00026103" w:rsidRDefault="007D34E2"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满意度是一种心理状态，是市民对于会展各个方面的一种满意程度，问卷调查中此模块设计为市民对于会展中各个方面的满意度评价以及市民对于会展对长春产生的影响打分两个方面，采用雷达图和语义差别量表进行调查分析。</w:t>
      </w:r>
    </w:p>
    <w:p w:rsidR="002B133F" w:rsidRPr="002B133F" w:rsidRDefault="007D34E2" w:rsidP="002B133F">
      <w:pPr>
        <w:spacing w:line="400" w:lineRule="exact"/>
        <w:ind w:firstLineChars="200" w:firstLine="560"/>
        <w:rPr>
          <w:rFonts w:ascii="楷体" w:eastAsia="楷体" w:hAnsi="楷体"/>
          <w:sz w:val="28"/>
          <w:szCs w:val="24"/>
        </w:rPr>
      </w:pPr>
      <w:r w:rsidRPr="00026103">
        <w:rPr>
          <w:rFonts w:ascii="楷体" w:eastAsia="楷体" w:hAnsi="楷体" w:cs="宋体" w:hint="eastAsia"/>
          <w:sz w:val="28"/>
        </w:rPr>
        <w:t>满意度调查在问卷中采用5级李克特量表进行测量以及用加权平均法进行评分：从非常不满意到非常满意赋值1</w:t>
      </w:r>
      <w:r w:rsidRPr="00026103">
        <w:rPr>
          <w:rFonts w:ascii="楷体" w:eastAsia="楷体" w:hAnsi="楷体" w:hint="eastAsia"/>
          <w:sz w:val="28"/>
          <w:szCs w:val="24"/>
        </w:rPr>
        <w:t>～</w:t>
      </w:r>
      <w:r w:rsidRPr="00026103">
        <w:rPr>
          <w:rFonts w:ascii="楷体" w:eastAsia="楷体" w:hAnsi="楷体" w:cs="宋体" w:hint="eastAsia"/>
          <w:sz w:val="28"/>
        </w:rPr>
        <w:t>5。</w:t>
      </w:r>
      <w:r w:rsidRPr="00026103">
        <w:rPr>
          <w:rFonts w:ascii="楷体" w:eastAsia="楷体" w:hAnsi="楷体" w:hint="eastAsia"/>
          <w:sz w:val="28"/>
          <w:szCs w:val="24"/>
        </w:rPr>
        <w:t>计算方法为：选项平均综合得分=（Σ频数*权值）∕本题填写人次，权值由选项被排列的位置决定。选项评价综合得分反映了选项的综合排序情况，得分越高表示综合排序越靠前，</w:t>
      </w:r>
      <w:r w:rsidRPr="00026103">
        <w:rPr>
          <w:rFonts w:ascii="楷体" w:eastAsia="楷体" w:hAnsi="楷体" w:cs="宋体" w:hint="eastAsia"/>
          <w:sz w:val="28"/>
        </w:rPr>
        <w:t>即表明被调查者对该因素的满意度越高</w:t>
      </w:r>
      <w:r w:rsidRPr="00026103">
        <w:rPr>
          <w:rFonts w:ascii="楷体" w:eastAsia="楷体" w:hAnsi="楷体" w:hint="eastAsia"/>
          <w:sz w:val="28"/>
          <w:szCs w:val="24"/>
        </w:rPr>
        <w:t>。</w:t>
      </w: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1.市民对会展业的满意度评价</w:t>
      </w:r>
    </w:p>
    <w:p w:rsidR="007D34E2" w:rsidRPr="007D34E2" w:rsidRDefault="002949AA" w:rsidP="00193AD9">
      <w:pPr>
        <w:spacing w:line="400" w:lineRule="exact"/>
        <w:ind w:firstLineChars="200" w:firstLine="560"/>
        <w:rPr>
          <w:rFonts w:ascii="宋体" w:hAnsi="宋体"/>
          <w:b/>
          <w:sz w:val="24"/>
          <w:szCs w:val="24"/>
        </w:rPr>
      </w:pPr>
      <w:r w:rsidRPr="00026103">
        <w:rPr>
          <w:rFonts w:ascii="楷体" w:eastAsia="楷体" w:hAnsi="楷体"/>
          <w:noProof/>
          <w:sz w:val="28"/>
          <w:szCs w:val="28"/>
        </w:rPr>
        <w:drawing>
          <wp:anchor distT="0" distB="0" distL="114300" distR="114300" simplePos="0" relativeHeight="251720704" behindDoc="0" locked="0" layoutInCell="1" allowOverlap="1">
            <wp:simplePos x="0" y="0"/>
            <wp:positionH relativeFrom="column">
              <wp:posOffset>405765</wp:posOffset>
            </wp:positionH>
            <wp:positionV relativeFrom="paragraph">
              <wp:posOffset>1631315</wp:posOffset>
            </wp:positionV>
            <wp:extent cx="4428490" cy="2552065"/>
            <wp:effectExtent l="0" t="0" r="0" b="635"/>
            <wp:wrapTopAndBottom/>
            <wp:docPr id="57" name="图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8490" cy="2552065"/>
                    </a:xfrm>
                    <a:prstGeom prst="rect">
                      <a:avLst/>
                    </a:prstGeom>
                    <a:noFill/>
                    <a:ln>
                      <a:noFill/>
                    </a:ln>
                  </pic:spPr>
                </pic:pic>
              </a:graphicData>
            </a:graphic>
          </wp:anchor>
        </w:drawing>
      </w:r>
      <w:r w:rsidR="007D34E2" w:rsidRPr="00026103">
        <w:rPr>
          <w:rFonts w:ascii="楷体" w:eastAsia="楷体" w:hAnsi="楷体" w:hint="eastAsia"/>
          <w:sz w:val="28"/>
          <w:szCs w:val="28"/>
        </w:rPr>
        <w:t>图1</w:t>
      </w:r>
      <w:r w:rsidR="00FD13E4" w:rsidRPr="00026103">
        <w:rPr>
          <w:rFonts w:ascii="楷体" w:eastAsia="楷体" w:hAnsi="楷体" w:hint="eastAsia"/>
          <w:sz w:val="28"/>
          <w:szCs w:val="28"/>
        </w:rPr>
        <w:t>2</w:t>
      </w:r>
      <w:r w:rsidR="007D34E2" w:rsidRPr="00026103">
        <w:rPr>
          <w:rFonts w:ascii="楷体" w:eastAsia="楷体" w:hAnsi="楷体" w:hint="eastAsia"/>
          <w:sz w:val="28"/>
          <w:szCs w:val="28"/>
        </w:rPr>
        <w:t>为市民对工作人员的服务、主办方的组织管理、政府宣传力度以及配套休闲服务这四个因素的综合评分。从图中我们可以清楚的看出，评分最低的配套休闲服务综合得分只有2.33分；工作人员的服务综合评分为2.88分；而评分最高的政府宣传力度得分达到3.7分；主办方的组织管理也较高为3.49。可见，目前配套休闲服务和工作人员的服务是长春会展业发展的主要问题，服务质量有待提高</w:t>
      </w:r>
      <w:r w:rsidR="007D34E2" w:rsidRPr="007D34E2">
        <w:rPr>
          <w:rFonts w:ascii="宋体" w:hAnsi="宋体" w:hint="eastAsia"/>
          <w:sz w:val="24"/>
        </w:rPr>
        <w:t>。</w:t>
      </w:r>
    </w:p>
    <w:p w:rsidR="00754874" w:rsidRPr="00203BD2" w:rsidRDefault="00754874" w:rsidP="00193AD9">
      <w:pPr>
        <w:spacing w:line="400" w:lineRule="exact"/>
        <w:ind w:firstLineChars="650" w:firstLine="1560"/>
        <w:rPr>
          <w:rFonts w:ascii="宋体" w:hAnsi="宋体"/>
          <w:sz w:val="24"/>
          <w:szCs w:val="24"/>
        </w:rPr>
      </w:pPr>
      <w:r w:rsidRPr="00203BD2">
        <w:rPr>
          <w:rFonts w:ascii="宋体" w:hAnsi="宋体" w:hint="eastAsia"/>
          <w:sz w:val="24"/>
          <w:szCs w:val="24"/>
        </w:rPr>
        <w:t>图1</w:t>
      </w:r>
      <w:r w:rsidR="005F7A85">
        <w:rPr>
          <w:rFonts w:ascii="宋体" w:hAnsi="宋体" w:hint="eastAsia"/>
          <w:sz w:val="24"/>
          <w:szCs w:val="24"/>
        </w:rPr>
        <w:t>1</w:t>
      </w:r>
      <w:r w:rsidRPr="00203BD2">
        <w:rPr>
          <w:rFonts w:ascii="宋体" w:hAnsi="宋体" w:hint="eastAsia"/>
          <w:sz w:val="24"/>
          <w:szCs w:val="24"/>
        </w:rPr>
        <w:t xml:space="preserve">  市民对长春会展业的整体满意度评分</w:t>
      </w:r>
    </w:p>
    <w:p w:rsidR="007D34E2" w:rsidRPr="007D34E2" w:rsidRDefault="007D34E2" w:rsidP="00193AD9">
      <w:pPr>
        <w:spacing w:line="400" w:lineRule="exact"/>
        <w:ind w:firstLineChars="450" w:firstLine="1084"/>
        <w:rPr>
          <w:rFonts w:ascii="宋体" w:hAnsi="宋体"/>
          <w:b/>
          <w:sz w:val="24"/>
          <w:szCs w:val="24"/>
        </w:rPr>
      </w:pPr>
    </w:p>
    <w:p w:rsidR="002949AA" w:rsidRDefault="002949AA" w:rsidP="00193AD9">
      <w:pPr>
        <w:spacing w:line="400" w:lineRule="exact"/>
        <w:ind w:firstLineChars="200" w:firstLine="482"/>
        <w:rPr>
          <w:rFonts w:ascii="宋体" w:hAnsi="宋体"/>
          <w:b/>
          <w:sz w:val="24"/>
          <w:szCs w:val="24"/>
        </w:rPr>
      </w:pPr>
    </w:p>
    <w:p w:rsidR="002B133F" w:rsidRDefault="002B133F" w:rsidP="00193AD9">
      <w:pPr>
        <w:spacing w:line="400" w:lineRule="exact"/>
        <w:ind w:firstLineChars="200" w:firstLine="482"/>
        <w:rPr>
          <w:rFonts w:ascii="宋体" w:hAnsi="宋体"/>
          <w:b/>
          <w:sz w:val="24"/>
          <w:szCs w:val="24"/>
        </w:rPr>
      </w:pPr>
    </w:p>
    <w:p w:rsidR="002B133F" w:rsidRDefault="002B133F" w:rsidP="00193AD9">
      <w:pPr>
        <w:spacing w:line="400" w:lineRule="exact"/>
        <w:ind w:firstLineChars="200" w:firstLine="482"/>
        <w:rPr>
          <w:rFonts w:ascii="宋体" w:hAnsi="宋体"/>
          <w:b/>
          <w:sz w:val="24"/>
          <w:szCs w:val="24"/>
        </w:rPr>
      </w:pPr>
    </w:p>
    <w:p w:rsidR="002B133F" w:rsidRDefault="002B133F" w:rsidP="00193AD9">
      <w:pPr>
        <w:spacing w:line="400" w:lineRule="exact"/>
        <w:ind w:firstLineChars="200" w:firstLine="482"/>
        <w:rPr>
          <w:rFonts w:ascii="宋体" w:hAnsi="宋体"/>
          <w:b/>
          <w:sz w:val="24"/>
          <w:szCs w:val="24"/>
        </w:rPr>
      </w:pPr>
    </w:p>
    <w:p w:rsidR="006F767B" w:rsidRDefault="006F767B" w:rsidP="00193AD9">
      <w:pPr>
        <w:spacing w:line="400" w:lineRule="exact"/>
        <w:ind w:firstLineChars="200" w:firstLine="562"/>
        <w:rPr>
          <w:rFonts w:ascii="楷体" w:eastAsia="楷体" w:hAnsi="楷体"/>
          <w:b/>
          <w:sz w:val="28"/>
          <w:szCs w:val="28"/>
        </w:rPr>
      </w:pP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lastRenderedPageBreak/>
        <w:t>2.市民对会展产生影响评分</w:t>
      </w:r>
    </w:p>
    <w:p w:rsidR="00882E52" w:rsidRPr="00203BD2" w:rsidRDefault="00882E52" w:rsidP="005B2462">
      <w:pPr>
        <w:spacing w:beforeLines="50" w:afterLines="50" w:line="400" w:lineRule="atLeast"/>
        <w:ind w:firstLineChars="1400" w:firstLine="3373"/>
        <w:rPr>
          <w:rFonts w:ascii="宋体" w:hAnsi="宋体" w:cs="楷体"/>
          <w:b/>
          <w:sz w:val="24"/>
          <w:szCs w:val="24"/>
          <w:shd w:val="clear" w:color="auto" w:fill="FFFFFF"/>
        </w:rPr>
      </w:pPr>
      <w:r w:rsidRPr="00203BD2">
        <w:rPr>
          <w:rFonts w:ascii="宋体" w:hAnsi="宋体" w:cs="楷体" w:hint="eastAsia"/>
          <w:b/>
          <w:sz w:val="24"/>
          <w:szCs w:val="24"/>
          <w:shd w:val="clear" w:color="auto" w:fill="FFFFFF"/>
        </w:rPr>
        <w:t xml:space="preserve">1     2     3      4     5     </w:t>
      </w:r>
    </w:p>
    <w:p w:rsidR="00882E52" w:rsidRPr="007D34E2" w:rsidRDefault="00200015" w:rsidP="005B2462">
      <w:pPr>
        <w:spacing w:beforeLines="50" w:afterLines="50" w:line="320" w:lineRule="exact"/>
        <w:ind w:firstLineChars="150" w:firstLine="315"/>
        <w:jc w:val="left"/>
        <w:rPr>
          <w:rFonts w:ascii="宋体" w:hAnsi="宋体"/>
          <w:noProof/>
          <w:szCs w:val="21"/>
          <w:shd w:val="clear" w:color="auto" w:fill="FFFFFF"/>
        </w:rPr>
      </w:pPr>
      <w:r w:rsidRPr="00200015">
        <w:rPr>
          <w:rFonts w:ascii="宋体" w:hAnsi="宋体"/>
          <w:noProof/>
          <w:color w:val="444444"/>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52" o:spid="_x0000_s1069" type="#_x0000_t120" style="position:absolute;left:0;text-align:left;margin-left:296.1pt;margin-top:7.45pt;width:2.85pt;height:2.8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" fillcolor="#666" strokeweight="1pt">
            <v:fill color2="black" focus="50%" type="gradient"/>
            <v:shadow on="t" color="#7f7f7f" offset="1pt"/>
          </v:shape>
        </w:pict>
      </w:r>
      <w:r w:rsidRPr="00200015">
        <w:rPr>
          <w:rFonts w:ascii="宋体" w:hAnsi="宋体"/>
          <w:noProof/>
          <w:color w:val="444444"/>
          <w:szCs w:val="21"/>
        </w:rPr>
        <w:pict>
          <v:shapetype id="_x0000_t32" coordsize="21600,21600" o:spt="32" o:oned="t" path="m,l21600,21600e" filled="f">
            <v:path arrowok="t" fillok="f" o:connecttype="none"/>
            <o:lock v:ext="edit" shapetype="t"/>
          </v:shapetype>
          <v:shape id="直接箭头连接符 51" o:spid="_x0000_s1057" type="#_x0000_t32" style="position:absolute;left:0;text-align:left;margin-left:277.8pt;margin-top:10.3pt;width:18.3pt;height:21.6pt;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" strokecolor="#c0504d" strokeweight="2.5pt">
            <v:shadow color="#868686"/>
          </v:shape>
        </w:pict>
      </w:r>
      <w:r w:rsidRPr="00200015">
        <w:rPr>
          <w:rFonts w:ascii="宋体" w:hAnsi="宋体"/>
          <w:noProof/>
          <w:color w:val="444444"/>
          <w:szCs w:val="21"/>
        </w:rPr>
        <w:pict>
          <v:shape id="直接箭头连接符 50" o:spid="_x0000_s1055" type="#_x0000_t32" style="position:absolute;left:0;text-align:left;margin-left:280.8pt;margin-top:6.1pt;width:0;height:150.3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">
            <v:stroke dashstyle="dash"/>
            <v:shadow color="#868686"/>
          </v:shape>
        </w:pict>
      </w:r>
      <w:r w:rsidRPr="00200015">
        <w:rPr>
          <w:rFonts w:ascii="宋体" w:hAnsi="宋体"/>
          <w:noProof/>
          <w:color w:val="444444"/>
          <w:szCs w:val="21"/>
        </w:rPr>
        <w:pict>
          <v:shape id="直接箭头连接符 49" o:spid="_x0000_s1056" type="#_x0000_t32" style="position:absolute;left:0;text-align:left;margin-left:318pt;margin-top:3.1pt;width:0;height:151.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">
            <v:stroke dashstyle="dash"/>
            <v:shadow color="#868686"/>
          </v:shape>
        </w:pict>
      </w:r>
      <w:r w:rsidRPr="00200015">
        <w:rPr>
          <w:rFonts w:ascii="宋体" w:hAnsi="宋体"/>
          <w:noProof/>
          <w:color w:val="444444"/>
          <w:szCs w:val="21"/>
        </w:rPr>
        <w:pict>
          <v:shape id="直接箭头连接符 48" o:spid="_x0000_s1054" type="#_x0000_t32" style="position:absolute;left:0;text-align:left;margin-left:243.6pt;margin-top:5.35pt;width:0;height:150.3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">
            <v:stroke dashstyle="dash"/>
            <v:shadow color="#868686"/>
          </v:shape>
        </w:pict>
      </w:r>
      <w:r w:rsidRPr="00200015">
        <w:rPr>
          <w:rFonts w:ascii="宋体" w:hAnsi="宋体"/>
          <w:noProof/>
          <w:color w:val="444444"/>
          <w:szCs w:val="21"/>
        </w:rPr>
        <w:pict>
          <v:shape id="直接箭头连接符 47" o:spid="_x0000_s1053" type="#_x0000_t32" style="position:absolute;left:0;text-align:left;margin-left:207pt;margin-top:3.85pt;width:0;height:151.8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">
            <v:stroke dashstyle="dash"/>
            <v:shadow color="#868686"/>
          </v:shape>
        </w:pict>
      </w:r>
      <w:r w:rsidRPr="00200015">
        <w:rPr>
          <w:rFonts w:ascii="宋体" w:hAnsi="宋体"/>
          <w:noProof/>
          <w:color w:val="444444"/>
          <w:szCs w:val="21"/>
        </w:rPr>
        <w:pict>
          <v:shape id="直接箭头连接符 46" o:spid="_x0000_s1052" type="#_x0000_t32" style="position:absolute;left:0;text-align:left;margin-left:169.8pt;margin-top:4.6pt;width:.05pt;height:151.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">
            <v:stroke dashstyle="dash"/>
            <v:shadow color="#868686"/>
          </v:shape>
        </w:pict>
      </w:r>
      <w:r w:rsidR="00882E52" w:rsidRPr="007D34E2">
        <w:rPr>
          <w:rFonts w:ascii="宋体" w:hAnsi="宋体" w:hint="eastAsia"/>
          <w:color w:val="444444"/>
          <w:szCs w:val="21"/>
          <w:shd w:val="clear" w:color="auto" w:fill="FFFFFF"/>
        </w:rPr>
        <w:t>知名度与经济水平    下降                                             提高</w:t>
      </w:r>
    </w:p>
    <w:p w:rsidR="00882E52" w:rsidRPr="007D34E2" w:rsidRDefault="00200015" w:rsidP="005B2462">
      <w:pPr>
        <w:spacing w:beforeLines="50" w:afterLines="50" w:line="320" w:lineRule="exact"/>
        <w:ind w:firstLineChars="250" w:firstLine="525"/>
        <w:jc w:val="left"/>
        <w:rPr>
          <w:rFonts w:ascii="宋体" w:hAnsi="宋体"/>
          <w:noProof/>
          <w:szCs w:val="21"/>
          <w:shd w:val="clear" w:color="auto" w:fill="FFFFFF"/>
        </w:rPr>
      </w:pPr>
      <w:r w:rsidRPr="00200015">
        <w:rPr>
          <w:rFonts w:ascii="宋体" w:hAnsi="宋体"/>
          <w:noProof/>
          <w:color w:val="444444"/>
          <w:szCs w:val="21"/>
        </w:rPr>
        <w:pict>
          <v:shape id="直接箭头连接符 45" o:spid="_x0000_s1058" type="#_x0000_t32" style="position:absolute;left:0;text-align:left;margin-left:244.95pt;margin-top:8.1pt;width:33pt;height:22.95pt;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" strokecolor="#c0504d" strokeweight="2.5pt">
            <v:shadow color="#868686"/>
          </v:shape>
        </w:pict>
      </w:r>
      <w:r w:rsidRPr="00200015">
        <w:rPr>
          <w:rFonts w:ascii="宋体" w:hAnsi="宋体"/>
          <w:noProof/>
          <w:color w:val="444444"/>
          <w:szCs w:val="21"/>
        </w:rPr>
        <w:pict>
          <v:shape id="流程图: 联系 44" o:spid="_x0000_s1063" type="#_x0000_t120" style="position:absolute;left:0;text-align:left;margin-left:277.95pt;margin-top:6pt;width:2.85pt;height:2.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知识，信息     没有传播                                         得到传播</w:t>
      </w:r>
    </w:p>
    <w:p w:rsidR="00882E52" w:rsidRPr="007D34E2" w:rsidRDefault="00200015" w:rsidP="005B2462">
      <w:pPr>
        <w:spacing w:beforeLines="50" w:afterLines="50" w:line="320" w:lineRule="exact"/>
        <w:jc w:val="left"/>
        <w:rPr>
          <w:rFonts w:ascii="宋体" w:hAnsi="宋体"/>
          <w:noProof/>
          <w:szCs w:val="21"/>
          <w:shd w:val="clear" w:color="auto" w:fill="FFFFFF"/>
        </w:rPr>
      </w:pPr>
      <w:r w:rsidRPr="00200015">
        <w:rPr>
          <w:rFonts w:ascii="宋体" w:hAnsi="宋体"/>
          <w:noProof/>
          <w:color w:val="444444"/>
          <w:szCs w:val="21"/>
        </w:rPr>
        <w:pict>
          <v:shape id="直接箭头连接符 43" o:spid="_x0000_s1059" type="#_x0000_t32" style="position:absolute;margin-left:239.25pt;margin-top:7.25pt;width:5.7pt;height:20.55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" strokecolor="#c0504d" strokeweight="2.5pt">
            <v:shadow color="#868686"/>
          </v:shape>
        </w:pict>
      </w:r>
      <w:r w:rsidRPr="00200015">
        <w:rPr>
          <w:rFonts w:ascii="宋体" w:hAnsi="宋体"/>
          <w:noProof/>
          <w:color w:val="444444"/>
          <w:szCs w:val="21"/>
        </w:rPr>
        <w:pict>
          <v:shape id="流程图: 联系 42" o:spid="_x0000_s1064" type="#_x0000_t120" style="position:absolute;margin-left:243.6pt;margin-top:4.4pt;width:2.85pt;height:2.8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 xml:space="preserve">设施建设、生活水平     下降                                             提高  </w:t>
      </w:r>
    </w:p>
    <w:p w:rsidR="00882E52" w:rsidRPr="007D34E2" w:rsidRDefault="00200015" w:rsidP="005B2462">
      <w:pPr>
        <w:spacing w:beforeLines="50" w:afterLines="50" w:line="320" w:lineRule="exact"/>
        <w:jc w:val="left"/>
        <w:rPr>
          <w:rFonts w:ascii="宋体" w:hAnsi="宋体"/>
          <w:color w:val="444444"/>
          <w:szCs w:val="21"/>
          <w:shd w:val="clear" w:color="auto" w:fill="FFFFFF"/>
        </w:rPr>
      </w:pPr>
      <w:r>
        <w:rPr>
          <w:rFonts w:ascii="宋体" w:hAnsi="宋体"/>
          <w:noProof/>
          <w:color w:val="444444"/>
          <w:szCs w:val="21"/>
        </w:rPr>
        <w:pict>
          <v:shape id="直接箭头连接符 41" o:spid="_x0000_s1060" type="#_x0000_t32" style="position:absolute;margin-left:239.25pt;margin-top:4.75pt;width:47.55pt;height:24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" strokecolor="#c0504d" strokeweight="2.5pt">
            <v:shadow color="#868686"/>
          </v:shape>
        </w:pict>
      </w:r>
      <w:r>
        <w:rPr>
          <w:rFonts w:ascii="宋体" w:hAnsi="宋体"/>
          <w:noProof/>
          <w:color w:val="444444"/>
          <w:szCs w:val="21"/>
        </w:rPr>
        <w:pict>
          <v:shape id="流程图: 联系 40" o:spid="_x0000_s1065" type="#_x0000_t120" style="position:absolute;margin-left:236.4pt;margin-top:4pt;width:2.85pt;height:2.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 xml:space="preserve">   社会文明程度        下降                                             提高</w:t>
      </w:r>
    </w:p>
    <w:p w:rsidR="00882E52" w:rsidRPr="007D34E2" w:rsidRDefault="00200015" w:rsidP="005B2462">
      <w:pPr>
        <w:spacing w:beforeLines="50" w:afterLines="50" w:line="320" w:lineRule="exact"/>
        <w:ind w:firstLineChars="150" w:firstLine="315"/>
        <w:jc w:val="left"/>
        <w:rPr>
          <w:rFonts w:ascii="宋体" w:hAnsi="宋体"/>
          <w:color w:val="444444"/>
          <w:szCs w:val="21"/>
          <w:shd w:val="clear" w:color="auto" w:fill="FFFFFF"/>
        </w:rPr>
      </w:pPr>
      <w:r>
        <w:rPr>
          <w:rFonts w:ascii="宋体" w:hAnsi="宋体"/>
          <w:noProof/>
          <w:color w:val="444444"/>
          <w:szCs w:val="21"/>
        </w:rPr>
        <w:pict>
          <v:shape id="直接箭头连接符 39" o:spid="_x0000_s1061" type="#_x0000_t32" style="position:absolute;left:0;text-align:left;margin-left:269.4pt;margin-top:7.8pt;width:17.4pt;height:21pt;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" strokecolor="#c0504d" strokeweight="2.5pt">
            <v:shadow color="#868686"/>
          </v:shape>
        </w:pict>
      </w:r>
      <w:r>
        <w:rPr>
          <w:rFonts w:ascii="宋体" w:hAnsi="宋体"/>
          <w:noProof/>
          <w:color w:val="444444"/>
          <w:szCs w:val="21"/>
        </w:rPr>
        <w:pict>
          <v:shape id="流程图: 联系 38" o:spid="_x0000_s1066" type="#_x0000_t120" style="position:absolute;left:0;text-align:left;margin-left:286.8pt;margin-top:4.95pt;width:2.85pt;height:2.8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 xml:space="preserve">    物价            下降                                             上涨</w:t>
      </w:r>
    </w:p>
    <w:p w:rsidR="00882E52" w:rsidRPr="007D34E2" w:rsidRDefault="00200015" w:rsidP="005B2462">
      <w:pPr>
        <w:spacing w:beforeLines="50" w:afterLines="50" w:line="320" w:lineRule="exact"/>
        <w:ind w:firstLineChars="100" w:firstLine="210"/>
        <w:jc w:val="left"/>
        <w:rPr>
          <w:rFonts w:ascii="宋体" w:hAnsi="宋体"/>
          <w:color w:val="444444"/>
          <w:szCs w:val="21"/>
          <w:shd w:val="clear" w:color="auto" w:fill="FFFFFF"/>
        </w:rPr>
      </w:pPr>
      <w:r>
        <w:rPr>
          <w:rFonts w:ascii="宋体" w:hAnsi="宋体"/>
          <w:noProof/>
          <w:color w:val="444444"/>
          <w:szCs w:val="21"/>
        </w:rPr>
        <w:pict>
          <v:shape id="直接箭头连接符 37" o:spid="_x0000_s1062" type="#_x0000_t32" style="position:absolute;left:0;text-align:left;margin-left:233.55pt;margin-top:5pt;width:35.85pt;height:27.3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" strokecolor="#c0504d" strokeweight="2.5pt">
            <v:shadow color="#868686"/>
          </v:shape>
        </w:pict>
      </w:r>
      <w:r>
        <w:rPr>
          <w:rFonts w:ascii="宋体" w:hAnsi="宋体"/>
          <w:noProof/>
          <w:color w:val="444444"/>
          <w:szCs w:val="21"/>
        </w:rPr>
        <w:pict>
          <v:shape id="流程图: 联系 36" o:spid="_x0000_s1068" type="#_x0000_t120" style="position:absolute;left:0;text-align:left;margin-left:269.4pt;margin-top:2.15pt;width:2.85pt;height:2.8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环境污染程度       并不严重                                        非常严重</w:t>
      </w:r>
    </w:p>
    <w:p w:rsidR="00882E52" w:rsidRPr="007D34E2" w:rsidRDefault="00200015" w:rsidP="005B2462">
      <w:pPr>
        <w:spacing w:beforeLines="50" w:afterLines="50" w:line="320" w:lineRule="exact"/>
        <w:ind w:firstLineChars="50" w:firstLine="105"/>
        <w:jc w:val="left"/>
        <w:rPr>
          <w:rFonts w:ascii="宋体" w:hAnsi="宋体"/>
          <w:color w:val="444444"/>
          <w:szCs w:val="21"/>
          <w:shd w:val="clear" w:color="auto" w:fill="FFFFFF"/>
        </w:rPr>
      </w:pPr>
      <w:r>
        <w:rPr>
          <w:rFonts w:ascii="宋体" w:hAnsi="宋体"/>
          <w:noProof/>
          <w:color w:val="444444"/>
          <w:szCs w:val="21"/>
        </w:rPr>
        <w:pict>
          <v:shape id="流程图: 联系 35" o:spid="_x0000_s1067" type="#_x0000_t120" style="position:absolute;left:0;text-align:left;margin-left:230.7pt;margin-top:8.5pt;width:2.85pt;height:2.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" fillcolor="#666" strokeweight="1pt">
            <v:fill color2="black" focus="50%" type="gradient"/>
            <v:shadow on="t" color="#7f7f7f" offset="1pt"/>
          </v:shape>
        </w:pict>
      </w:r>
      <w:r w:rsidR="00882E52" w:rsidRPr="007D34E2">
        <w:rPr>
          <w:rFonts w:ascii="宋体" w:hAnsi="宋体" w:hint="eastAsia"/>
          <w:color w:val="444444"/>
          <w:szCs w:val="21"/>
          <w:shd w:val="clear" w:color="auto" w:fill="FFFFFF"/>
        </w:rPr>
        <w:t>本地文化受冲击      并不严重                                        非常严重</w:t>
      </w:r>
    </w:p>
    <w:p w:rsidR="007D34E2" w:rsidRPr="00203BD2" w:rsidRDefault="007D34E2" w:rsidP="005B2462">
      <w:pPr>
        <w:spacing w:beforeLines="50" w:afterLines="50" w:line="400" w:lineRule="exact"/>
        <w:ind w:firstLineChars="1000" w:firstLine="2400"/>
        <w:jc w:val="left"/>
        <w:rPr>
          <w:rFonts w:ascii="宋体" w:hAnsi="宋体"/>
          <w:sz w:val="24"/>
          <w:szCs w:val="24"/>
        </w:rPr>
      </w:pPr>
      <w:r w:rsidRPr="00203BD2">
        <w:rPr>
          <w:rFonts w:ascii="宋体" w:hAnsi="宋体" w:hint="eastAsia"/>
          <w:sz w:val="24"/>
          <w:szCs w:val="24"/>
        </w:rPr>
        <w:t>图1</w:t>
      </w:r>
      <w:r w:rsidR="005F7A85">
        <w:rPr>
          <w:rFonts w:ascii="宋体" w:hAnsi="宋体" w:hint="eastAsia"/>
          <w:sz w:val="24"/>
          <w:szCs w:val="24"/>
        </w:rPr>
        <w:t>2</w:t>
      </w:r>
      <w:r w:rsidRPr="00203BD2">
        <w:rPr>
          <w:rFonts w:ascii="宋体" w:hAnsi="宋体" w:hint="eastAsia"/>
          <w:sz w:val="24"/>
          <w:szCs w:val="24"/>
        </w:rPr>
        <w:t xml:space="preserve">  市民对会展产生的影响评分</w:t>
      </w:r>
    </w:p>
    <w:p w:rsidR="007D34E2" w:rsidRPr="00026103" w:rsidRDefault="007D34E2"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根据调查结果显示，市民认为会展会提升长春知名度促进经济增长的平均分为4.43；市民认为会展会传播知识信息的平均</w:t>
      </w:r>
      <w:r w:rsidR="0046673E" w:rsidRPr="00026103">
        <w:rPr>
          <w:rFonts w:ascii="楷体" w:eastAsia="楷体" w:hAnsi="楷体" w:hint="eastAsia"/>
          <w:sz w:val="28"/>
          <w:szCs w:val="24"/>
        </w:rPr>
        <w:t>分</w:t>
      </w:r>
      <w:r w:rsidRPr="00026103">
        <w:rPr>
          <w:rFonts w:ascii="楷体" w:eastAsia="楷体" w:hAnsi="楷体" w:hint="eastAsia"/>
          <w:sz w:val="28"/>
          <w:szCs w:val="24"/>
        </w:rPr>
        <w:t>为3.98；市民认为会展会促进社会加强设施建设，提高生活水平的平均分为3；会促进社会文明程度提高的平均分为2.</w:t>
      </w:r>
      <w:r w:rsidR="008F416C" w:rsidRPr="00026103">
        <w:rPr>
          <w:rFonts w:ascii="楷体" w:eastAsia="楷体" w:hAnsi="楷体" w:hint="eastAsia"/>
          <w:sz w:val="28"/>
          <w:szCs w:val="24"/>
        </w:rPr>
        <w:t>85</w:t>
      </w:r>
      <w:r w:rsidRPr="00026103">
        <w:rPr>
          <w:rFonts w:ascii="楷体" w:eastAsia="楷体" w:hAnsi="楷体" w:hint="eastAsia"/>
          <w:sz w:val="28"/>
          <w:szCs w:val="24"/>
        </w:rPr>
        <w:t>；会促进物价上涨的平均分为4.16；会对环境产生污染平均分为3.86；认为外地文化会冲击本地文化的平均分为2.</w:t>
      </w:r>
      <w:r w:rsidR="008F416C" w:rsidRPr="00026103">
        <w:rPr>
          <w:rFonts w:ascii="楷体" w:eastAsia="楷体" w:hAnsi="楷体" w:hint="eastAsia"/>
          <w:sz w:val="28"/>
          <w:szCs w:val="24"/>
        </w:rPr>
        <w:t>7</w:t>
      </w:r>
      <w:r w:rsidRPr="00026103">
        <w:rPr>
          <w:rFonts w:ascii="楷体" w:eastAsia="楷体" w:hAnsi="楷体" w:hint="eastAsia"/>
          <w:sz w:val="28"/>
          <w:szCs w:val="24"/>
        </w:rPr>
        <w:t>。由此可以得出结论，市民认为会展的举办会对长春经济的发展以及知名度的提高产生较大的积极影响，伴随着经济的增长，市民认为这种现象会对物价的上涨产生强烈的推动作用，同样会展的举办也传播着知识信息，其次市民对于外来文化呈现一种相对乐观的态度，认为其并不会对本地文化产生太大的冲击，在社会文明程度的方面，市民认为会展对此的影响适中，但是在加强设施建设方面，分数较低，今后还应加大会展周边设施建设和完善，让会展经济既促进长春整体经济的发展，又能丰富、活跃市民的文化生活。</w:t>
      </w:r>
    </w:p>
    <w:p w:rsidR="007D34E2" w:rsidRPr="00605FC6" w:rsidRDefault="007D34E2" w:rsidP="00842AA8">
      <w:pPr>
        <w:spacing w:line="400" w:lineRule="exact"/>
        <w:ind w:firstLineChars="200" w:firstLine="562"/>
        <w:rPr>
          <w:rFonts w:ascii="楷体" w:eastAsia="楷体" w:hAnsi="楷体"/>
          <w:b/>
          <w:sz w:val="28"/>
          <w:szCs w:val="28"/>
        </w:rPr>
      </w:pPr>
      <w:bookmarkStart w:id="12" w:name="_GoBack"/>
      <w:bookmarkEnd w:id="12"/>
      <w:r w:rsidRPr="00605FC6">
        <w:rPr>
          <w:rFonts w:ascii="楷体" w:eastAsia="楷体" w:hAnsi="楷体" w:hint="eastAsia"/>
          <w:b/>
          <w:sz w:val="28"/>
          <w:szCs w:val="28"/>
        </w:rPr>
        <w:t xml:space="preserve">(五)长春会展业的优劣势以及前景展望    </w:t>
      </w:r>
    </w:p>
    <w:p w:rsidR="007D34E2" w:rsidRPr="00937E9F" w:rsidRDefault="007D34E2" w:rsidP="00193AD9">
      <w:pPr>
        <w:spacing w:line="400" w:lineRule="exact"/>
        <w:ind w:firstLineChars="200" w:firstLine="562"/>
        <w:rPr>
          <w:rFonts w:ascii="楷体" w:eastAsia="楷体" w:hAnsi="楷体"/>
          <w:b/>
          <w:sz w:val="28"/>
          <w:szCs w:val="28"/>
        </w:rPr>
      </w:pPr>
      <w:r w:rsidRPr="00937E9F">
        <w:rPr>
          <w:rFonts w:ascii="楷体" w:eastAsia="楷体" w:hAnsi="楷体" w:hint="eastAsia"/>
          <w:b/>
          <w:sz w:val="28"/>
          <w:szCs w:val="28"/>
        </w:rPr>
        <w:t>1.长春会展业发展的优势</w:t>
      </w:r>
    </w:p>
    <w:p w:rsidR="007D34E2" w:rsidRPr="00026103" w:rsidRDefault="007D34E2" w:rsidP="00193AD9">
      <w:pPr>
        <w:spacing w:line="400" w:lineRule="exact"/>
        <w:ind w:firstLineChars="200" w:firstLine="560"/>
        <w:rPr>
          <w:rFonts w:ascii="楷体" w:eastAsia="楷体" w:hAnsi="楷体"/>
          <w:sz w:val="28"/>
          <w:szCs w:val="28"/>
        </w:rPr>
      </w:pPr>
      <w:r w:rsidRPr="00026103">
        <w:rPr>
          <w:rFonts w:ascii="楷体" w:eastAsia="楷体" w:hAnsi="楷体" w:hint="eastAsia"/>
          <w:sz w:val="28"/>
          <w:szCs w:val="28"/>
        </w:rPr>
        <w:t>如下簇状圆柱图所示，在市民对于长春发展会展业优势的选择上，170人认为长春拥有发达的经济科技，占样本总人数的比例为44.3%；而选项区域优势、雄厚的产业基础、会展业发展基础排名依次降低，选择人数依次为166,、154、152人；但选择深厚的文化底蕴的有120人占总体比例的31.3%,没有预想中人数多，可能是市民觉得长春会展文化程度并不浓厚。总体来说，长春发展会展业存在较大优势，受调查者对于长春会展业的发展存在较大期许，认为长春会展业的发展</w:t>
      </w:r>
      <w:r w:rsidR="007152FC">
        <w:rPr>
          <w:rFonts w:ascii="楷体" w:eastAsia="楷体" w:hAnsi="楷体" w:hint="eastAsia"/>
          <w:noProof/>
          <w:sz w:val="28"/>
          <w:szCs w:val="28"/>
        </w:rPr>
        <w:lastRenderedPageBreak/>
        <w:drawing>
          <wp:anchor distT="0" distB="0" distL="114300" distR="114300" simplePos="0" relativeHeight="251755520" behindDoc="0" locked="0" layoutInCell="1" allowOverlap="1">
            <wp:simplePos x="0" y="0"/>
            <wp:positionH relativeFrom="column">
              <wp:posOffset>156210</wp:posOffset>
            </wp:positionH>
            <wp:positionV relativeFrom="paragraph">
              <wp:posOffset>349250</wp:posOffset>
            </wp:positionV>
            <wp:extent cx="4732020" cy="2520315"/>
            <wp:effectExtent l="19050" t="0" r="11430" b="0"/>
            <wp:wrapTopAndBottom/>
            <wp:docPr id="22" name="图表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026103">
        <w:rPr>
          <w:rFonts w:ascii="楷体" w:eastAsia="楷体" w:hAnsi="楷体" w:hint="eastAsia"/>
          <w:sz w:val="28"/>
          <w:szCs w:val="28"/>
        </w:rPr>
        <w:t>存在较大潜力。</w:t>
      </w:r>
    </w:p>
    <w:p w:rsidR="00C670EB" w:rsidRPr="007152FC" w:rsidRDefault="007D34E2" w:rsidP="007152FC">
      <w:pPr>
        <w:spacing w:line="400" w:lineRule="exact"/>
        <w:ind w:firstLineChars="900" w:firstLine="2160"/>
        <w:rPr>
          <w:rFonts w:ascii="宋体" w:hAnsi="宋体"/>
          <w:sz w:val="24"/>
          <w:szCs w:val="24"/>
        </w:rPr>
      </w:pPr>
      <w:r w:rsidRPr="00203BD2">
        <w:rPr>
          <w:rFonts w:ascii="宋体" w:hAnsi="宋体" w:hint="eastAsia"/>
          <w:sz w:val="24"/>
          <w:szCs w:val="24"/>
        </w:rPr>
        <w:t>图1</w:t>
      </w:r>
      <w:r w:rsidR="005F7A85">
        <w:rPr>
          <w:rFonts w:ascii="宋体" w:hAnsi="宋体" w:hint="eastAsia"/>
          <w:sz w:val="24"/>
          <w:szCs w:val="24"/>
        </w:rPr>
        <w:t>3</w:t>
      </w:r>
      <w:r w:rsidRPr="00203BD2">
        <w:rPr>
          <w:rFonts w:ascii="宋体" w:hAnsi="宋体" w:hint="eastAsia"/>
          <w:sz w:val="24"/>
          <w:szCs w:val="24"/>
        </w:rPr>
        <w:t xml:space="preserve">  长春发展会展业的优势</w:t>
      </w:r>
    </w:p>
    <w:p w:rsidR="007152FC" w:rsidRPr="007152FC" w:rsidRDefault="007152FC" w:rsidP="007152FC">
      <w:pPr>
        <w:spacing w:line="400" w:lineRule="exact"/>
        <w:ind w:firstLineChars="200" w:firstLine="562"/>
        <w:rPr>
          <w:rFonts w:ascii="楷体" w:eastAsia="楷体" w:hAnsi="楷体"/>
          <w:b/>
          <w:sz w:val="28"/>
          <w:szCs w:val="28"/>
        </w:rPr>
      </w:pPr>
      <w:r>
        <w:rPr>
          <w:rFonts w:ascii="楷体" w:eastAsia="楷体" w:hAnsi="楷体" w:hint="eastAsia"/>
          <w:b/>
          <w:noProof/>
          <w:sz w:val="28"/>
          <w:szCs w:val="28"/>
        </w:rPr>
        <w:drawing>
          <wp:anchor distT="0" distB="0" distL="114300" distR="114300" simplePos="0" relativeHeight="251753472" behindDoc="0" locked="0" layoutInCell="1" allowOverlap="1">
            <wp:simplePos x="0" y="0"/>
            <wp:positionH relativeFrom="column">
              <wp:posOffset>339090</wp:posOffset>
            </wp:positionH>
            <wp:positionV relativeFrom="paragraph">
              <wp:posOffset>430530</wp:posOffset>
            </wp:positionV>
            <wp:extent cx="4396105" cy="2545715"/>
            <wp:effectExtent l="19050" t="0" r="23495" b="6985"/>
            <wp:wrapTopAndBottom/>
            <wp:docPr id="21" name="图表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D34E2" w:rsidRPr="007E7CBC">
        <w:rPr>
          <w:rFonts w:ascii="楷体" w:eastAsia="楷体" w:hAnsi="楷体" w:hint="eastAsia"/>
          <w:b/>
          <w:sz w:val="28"/>
          <w:szCs w:val="28"/>
        </w:rPr>
        <w:t xml:space="preserve">2.长春市会展业的劣势 </w:t>
      </w:r>
    </w:p>
    <w:p w:rsidR="00203BD2" w:rsidRDefault="00203BD2" w:rsidP="005B2462">
      <w:pPr>
        <w:spacing w:beforeLines="50" w:line="400" w:lineRule="exact"/>
        <w:ind w:firstLineChars="1050" w:firstLine="2520"/>
        <w:rPr>
          <w:rFonts w:ascii="宋体" w:hAnsi="宋体"/>
          <w:sz w:val="24"/>
          <w:szCs w:val="24"/>
        </w:rPr>
      </w:pPr>
      <w:r w:rsidRPr="00203BD2">
        <w:rPr>
          <w:rFonts w:ascii="宋体" w:hAnsi="宋体" w:hint="eastAsia"/>
          <w:sz w:val="24"/>
          <w:szCs w:val="24"/>
        </w:rPr>
        <w:t>图1</w:t>
      </w:r>
      <w:r w:rsidR="005F7A85">
        <w:rPr>
          <w:rFonts w:ascii="宋体" w:hAnsi="宋体" w:hint="eastAsia"/>
          <w:sz w:val="24"/>
          <w:szCs w:val="24"/>
        </w:rPr>
        <w:t>4</w:t>
      </w:r>
      <w:r w:rsidRPr="00203BD2">
        <w:rPr>
          <w:rFonts w:ascii="宋体" w:hAnsi="宋体" w:hint="eastAsia"/>
          <w:sz w:val="24"/>
          <w:szCs w:val="24"/>
        </w:rPr>
        <w:t xml:space="preserve">  长春发展会展业的</w:t>
      </w:r>
      <w:r>
        <w:rPr>
          <w:rFonts w:ascii="宋体" w:hAnsi="宋体" w:hint="eastAsia"/>
          <w:sz w:val="24"/>
          <w:szCs w:val="24"/>
        </w:rPr>
        <w:t>劣</w:t>
      </w:r>
      <w:r w:rsidRPr="00203BD2">
        <w:rPr>
          <w:rFonts w:ascii="宋体" w:hAnsi="宋体" w:hint="eastAsia"/>
          <w:sz w:val="24"/>
          <w:szCs w:val="24"/>
        </w:rPr>
        <w:t>势</w:t>
      </w:r>
    </w:p>
    <w:p w:rsidR="00026103" w:rsidRPr="002B133F" w:rsidRDefault="002C7338" w:rsidP="002B133F">
      <w:pPr>
        <w:spacing w:line="400" w:lineRule="exact"/>
        <w:ind w:firstLineChars="200" w:firstLine="560"/>
        <w:rPr>
          <w:rFonts w:ascii="楷体" w:eastAsia="楷体" w:hAnsi="楷体"/>
          <w:b/>
          <w:sz w:val="28"/>
          <w:szCs w:val="28"/>
        </w:rPr>
      </w:pPr>
      <w:r w:rsidRPr="00026103">
        <w:rPr>
          <w:rFonts w:ascii="楷体" w:eastAsia="楷体" w:hAnsi="楷体" w:hint="eastAsia"/>
          <w:sz w:val="28"/>
          <w:szCs w:val="28"/>
        </w:rPr>
        <w:t>在长春市会展业举办出现不足的调查结果显示，市民认为展馆环境卫生差的占比为75.8%；认为会展周边配套设施差的占比为</w:t>
      </w:r>
      <w:r w:rsidRPr="00026103">
        <w:rPr>
          <w:rFonts w:ascii="楷体" w:eastAsia="楷体" w:hAnsi="楷体"/>
          <w:sz w:val="28"/>
          <w:szCs w:val="28"/>
        </w:rPr>
        <w:t>69.8%</w:t>
      </w:r>
      <w:r w:rsidRPr="00026103">
        <w:rPr>
          <w:rFonts w:ascii="楷体" w:eastAsia="楷体" w:hAnsi="楷体" w:hint="eastAsia"/>
          <w:sz w:val="28"/>
          <w:szCs w:val="28"/>
        </w:rPr>
        <w:t>；认为商品欠缺新颖的占比为</w:t>
      </w:r>
      <w:r w:rsidRPr="00026103">
        <w:rPr>
          <w:rFonts w:ascii="楷体" w:eastAsia="楷体" w:hAnsi="楷体"/>
          <w:sz w:val="28"/>
          <w:szCs w:val="28"/>
        </w:rPr>
        <w:t>50.1%</w:t>
      </w:r>
      <w:r w:rsidRPr="00026103">
        <w:rPr>
          <w:rFonts w:ascii="楷体" w:eastAsia="楷体" w:hAnsi="楷体" w:hint="eastAsia"/>
          <w:sz w:val="28"/>
          <w:szCs w:val="28"/>
        </w:rPr>
        <w:t>；认为人流拥挤的占比为48.4%</w:t>
      </w:r>
      <w:r w:rsidR="0046673E" w:rsidRPr="00026103">
        <w:rPr>
          <w:rFonts w:ascii="楷体" w:eastAsia="楷体" w:hAnsi="楷体" w:hint="eastAsia"/>
          <w:sz w:val="28"/>
          <w:szCs w:val="28"/>
        </w:rPr>
        <w:t>。由此说明馆内环境卫生并未达到民众的预期，</w:t>
      </w:r>
      <w:r w:rsidRPr="00026103">
        <w:rPr>
          <w:rFonts w:ascii="楷体" w:eastAsia="楷体" w:hAnsi="楷体" w:hint="eastAsia"/>
          <w:sz w:val="28"/>
          <w:szCs w:val="28"/>
        </w:rPr>
        <w:t>会展配套设施并不完善，相关人员的服务态度差</w:t>
      </w:r>
      <w:r w:rsidR="0046673E" w:rsidRPr="00026103">
        <w:rPr>
          <w:rFonts w:ascii="楷体" w:eastAsia="楷体" w:hAnsi="楷体" w:hint="eastAsia"/>
          <w:sz w:val="28"/>
          <w:szCs w:val="28"/>
        </w:rPr>
        <w:t>，展馆内布局不合理。商家应该改善环境卫生并为了产品发展的需要，</w:t>
      </w:r>
      <w:r w:rsidRPr="00026103">
        <w:rPr>
          <w:rFonts w:ascii="楷体" w:eastAsia="楷体" w:hAnsi="楷体" w:hint="eastAsia"/>
          <w:sz w:val="28"/>
          <w:szCs w:val="28"/>
        </w:rPr>
        <w:t>积极地推陈出新，促进产业发展。</w:t>
      </w:r>
    </w:p>
    <w:p w:rsidR="007152FC" w:rsidRDefault="007152FC" w:rsidP="00193AD9">
      <w:pPr>
        <w:spacing w:line="400" w:lineRule="exact"/>
        <w:ind w:firstLineChars="200" w:firstLine="562"/>
        <w:rPr>
          <w:rFonts w:ascii="楷体" w:eastAsia="楷体" w:hAnsi="楷体"/>
          <w:b/>
          <w:sz w:val="28"/>
          <w:szCs w:val="28"/>
        </w:rPr>
      </w:pPr>
    </w:p>
    <w:p w:rsidR="007152FC" w:rsidRDefault="007152FC" w:rsidP="00193AD9">
      <w:pPr>
        <w:spacing w:line="400" w:lineRule="exact"/>
        <w:ind w:firstLineChars="200" w:firstLine="562"/>
        <w:rPr>
          <w:rFonts w:ascii="楷体" w:eastAsia="楷体" w:hAnsi="楷体"/>
          <w:b/>
          <w:sz w:val="28"/>
          <w:szCs w:val="28"/>
        </w:rPr>
      </w:pPr>
    </w:p>
    <w:p w:rsidR="007152FC" w:rsidRDefault="007152FC" w:rsidP="00193AD9">
      <w:pPr>
        <w:spacing w:line="400" w:lineRule="exact"/>
        <w:ind w:firstLineChars="200" w:firstLine="562"/>
        <w:rPr>
          <w:rFonts w:ascii="楷体" w:eastAsia="楷体" w:hAnsi="楷体"/>
          <w:b/>
          <w:sz w:val="28"/>
          <w:szCs w:val="28"/>
        </w:rPr>
      </w:pPr>
    </w:p>
    <w:p w:rsidR="00754874" w:rsidRPr="00245C48" w:rsidRDefault="00754874" w:rsidP="00193AD9">
      <w:pPr>
        <w:spacing w:line="400" w:lineRule="exact"/>
        <w:ind w:firstLineChars="200" w:firstLine="562"/>
        <w:rPr>
          <w:rFonts w:ascii="楷体" w:eastAsia="楷体" w:hAnsi="楷体"/>
          <w:b/>
          <w:sz w:val="28"/>
          <w:szCs w:val="28"/>
        </w:rPr>
      </w:pPr>
      <w:r w:rsidRPr="00245C48">
        <w:rPr>
          <w:rFonts w:ascii="楷体" w:eastAsia="楷体" w:hAnsi="楷体" w:hint="eastAsia"/>
          <w:b/>
          <w:sz w:val="28"/>
          <w:szCs w:val="28"/>
        </w:rPr>
        <w:lastRenderedPageBreak/>
        <w:t>3.市民对长春会展业发展的期望</w:t>
      </w:r>
    </w:p>
    <w:p w:rsidR="00754874" w:rsidRDefault="00200015" w:rsidP="00193AD9">
      <w:pPr>
        <w:spacing w:line="400" w:lineRule="exact"/>
        <w:ind w:firstLineChars="400" w:firstLine="964"/>
        <w:rPr>
          <w:rFonts w:ascii="宋体" w:hAnsi="宋体"/>
          <w:b/>
          <w:sz w:val="24"/>
          <w:szCs w:val="24"/>
        </w:rPr>
      </w:pPr>
      <w:r>
        <w:rPr>
          <w:rFonts w:ascii="宋体" w:hAnsi="宋体"/>
          <w:b/>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64" o:spid="_x0000_s1032" type="#_x0000_t68" style="position:absolute;left:0;text-align:left;margin-left:160.35pt;margin-top:4.7pt;width:53.4pt;height:265.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" fillcolor="#f79646" strokecolor="#f2f2f2" strokeweight="3pt">
            <v:shadow on="t" color="#974706" opacity=".5" offset="1pt"/>
            <v:textbox>
              <w:txbxContent>
                <w:p w:rsidR="008A75FF" w:rsidRDefault="008A75FF" w:rsidP="00754874">
                  <w:pPr>
                    <w:rPr>
                      <w:b/>
                      <w:sz w:val="24"/>
                      <w:szCs w:val="24"/>
                    </w:rPr>
                  </w:pPr>
                  <w:r w:rsidRPr="00435CDC">
                    <w:rPr>
                      <w:rFonts w:hint="eastAsia"/>
                      <w:b/>
                      <w:sz w:val="24"/>
                      <w:szCs w:val="24"/>
                    </w:rPr>
                    <w:t>发展</w:t>
                  </w:r>
                </w:p>
                <w:p w:rsidR="008A75FF" w:rsidRPr="00435CDC" w:rsidRDefault="008A75FF" w:rsidP="00754874">
                  <w:pPr>
                    <w:rPr>
                      <w:b/>
                      <w:sz w:val="24"/>
                      <w:szCs w:val="24"/>
                    </w:rPr>
                  </w:pPr>
                  <w:r>
                    <w:rPr>
                      <w:rFonts w:hint="eastAsia"/>
                      <w:b/>
                      <w:sz w:val="24"/>
                      <w:szCs w:val="24"/>
                    </w:rPr>
                    <w:t>速度</w:t>
                  </w:r>
                </w:p>
              </w:txbxContent>
            </v:textbox>
          </v:shape>
        </w:pict>
      </w:r>
    </w:p>
    <w:p w:rsidR="00754874" w:rsidRDefault="00754874" w:rsidP="00193AD9">
      <w:pPr>
        <w:spacing w:line="400" w:lineRule="exact"/>
        <w:ind w:firstLineChars="400" w:firstLine="964"/>
        <w:rPr>
          <w:rFonts w:ascii="宋体" w:hAnsi="宋体"/>
          <w:b/>
          <w:sz w:val="24"/>
          <w:szCs w:val="24"/>
        </w:rPr>
      </w:pPr>
    </w:p>
    <w:p w:rsidR="00754874" w:rsidRDefault="00200015" w:rsidP="00193AD9">
      <w:pPr>
        <w:spacing w:line="400" w:lineRule="exact"/>
        <w:ind w:firstLineChars="400" w:firstLine="964"/>
        <w:rPr>
          <w:rFonts w:ascii="宋体" w:hAnsi="宋体"/>
          <w:b/>
          <w:sz w:val="24"/>
          <w:szCs w:val="24"/>
        </w:rPr>
      </w:pPr>
      <w:r>
        <w:rPr>
          <w:rFonts w:ascii="宋体" w:hAnsi="宋体"/>
          <w:b/>
          <w:noProof/>
          <w:sz w:val="24"/>
          <w:szCs w:val="24"/>
        </w:rPr>
        <w:pict>
          <v:roundrect id="圆角矩形 62" o:spid="_x0000_s1028" style="position:absolute;left:0;text-align:left;margin-left:226.2pt;margin-top:2.4pt;width:110.4pt;height:83.4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" fillcolor="#fabf8f" strokecolor="#fabf8f" strokeweight="1pt">
            <v:fill color2="#fde9d9" angle="135" focus="50%" type="gradient"/>
            <v:shadow on="t" color="#974706" opacity=".5" offset="1pt"/>
            <v:textbox>
              <w:txbxContent>
                <w:p w:rsidR="008A75FF" w:rsidRDefault="008A75FF" w:rsidP="00754874">
                  <w:pPr>
                    <w:ind w:firstLineChars="150" w:firstLine="360"/>
                    <w:rPr>
                      <w:sz w:val="24"/>
                      <w:szCs w:val="24"/>
                    </w:rPr>
                  </w:pPr>
                </w:p>
                <w:p w:rsidR="008A75FF" w:rsidRPr="004B7DA2" w:rsidRDefault="008A75FF" w:rsidP="00754874">
                  <w:pPr>
                    <w:ind w:firstLineChars="150" w:firstLine="360"/>
                    <w:rPr>
                      <w:sz w:val="24"/>
                      <w:szCs w:val="24"/>
                    </w:rPr>
                  </w:pPr>
                  <w:r w:rsidRPr="004B7DA2">
                    <w:rPr>
                      <w:rFonts w:hint="eastAsia"/>
                      <w:sz w:val="24"/>
                      <w:szCs w:val="24"/>
                    </w:rPr>
                    <w:t>发展迅速，</w:t>
                  </w:r>
                </w:p>
                <w:p w:rsidR="008A75FF" w:rsidRDefault="008A75FF" w:rsidP="00754874">
                  <w:pPr>
                    <w:ind w:firstLineChars="150" w:firstLine="360"/>
                    <w:rPr>
                      <w:sz w:val="24"/>
                      <w:szCs w:val="24"/>
                    </w:rPr>
                  </w:pPr>
                  <w:r w:rsidRPr="004B7DA2">
                    <w:rPr>
                      <w:rFonts w:hint="eastAsia"/>
                      <w:sz w:val="24"/>
                      <w:szCs w:val="24"/>
                    </w:rPr>
                    <w:t>前景很好</w:t>
                  </w:r>
                </w:p>
                <w:p w:rsidR="008A75FF" w:rsidRPr="004B7DA2" w:rsidRDefault="008A75FF" w:rsidP="00754874">
                  <w:pPr>
                    <w:ind w:firstLineChars="150" w:firstLine="360"/>
                    <w:rPr>
                      <w:sz w:val="24"/>
                      <w:szCs w:val="24"/>
                    </w:rPr>
                  </w:pPr>
                  <w:r>
                    <w:rPr>
                      <w:rFonts w:hint="eastAsia"/>
                      <w:sz w:val="24"/>
                      <w:szCs w:val="24"/>
                    </w:rPr>
                    <w:t xml:space="preserve"> 55.58%</w:t>
                  </w:r>
                </w:p>
              </w:txbxContent>
            </v:textbox>
          </v:roundrect>
        </w:pict>
      </w:r>
      <w:r>
        <w:rPr>
          <w:rFonts w:ascii="宋体" w:hAnsi="宋体"/>
          <w:b/>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3" o:spid="_x0000_s1027" type="#_x0000_t176" style="position:absolute;left:0;text-align:left;margin-left:43.6pt;margin-top:2.4pt;width:108pt;height:77.4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" fillcolor="#fabf8f" strokecolor="#fabf8f" strokeweight="1pt">
            <v:fill color2="#fde9d9" angle="135" focus="50%" type="gradient"/>
            <v:shadow on="t" color="#974706" opacity=".5" offset="1pt"/>
            <v:textbox>
              <w:txbxContent>
                <w:p w:rsidR="008A75FF" w:rsidRDefault="008A75FF" w:rsidP="00754874">
                  <w:pPr>
                    <w:ind w:firstLineChars="150" w:firstLine="360"/>
                    <w:rPr>
                      <w:sz w:val="24"/>
                      <w:szCs w:val="24"/>
                    </w:rPr>
                  </w:pPr>
                </w:p>
                <w:p w:rsidR="008A75FF" w:rsidRPr="004B7DA2" w:rsidRDefault="008A75FF" w:rsidP="00754874">
                  <w:pPr>
                    <w:ind w:firstLineChars="150" w:firstLine="360"/>
                    <w:rPr>
                      <w:sz w:val="24"/>
                      <w:szCs w:val="24"/>
                    </w:rPr>
                  </w:pPr>
                  <w:r w:rsidRPr="004B7DA2">
                    <w:rPr>
                      <w:rFonts w:hint="eastAsia"/>
                      <w:sz w:val="24"/>
                      <w:szCs w:val="24"/>
                    </w:rPr>
                    <w:t>发展很好，</w:t>
                  </w:r>
                </w:p>
                <w:p w:rsidR="008A75FF" w:rsidRDefault="008A75FF" w:rsidP="00754874">
                  <w:pPr>
                    <w:ind w:firstLineChars="150" w:firstLine="360"/>
                    <w:rPr>
                      <w:sz w:val="24"/>
                      <w:szCs w:val="24"/>
                    </w:rPr>
                  </w:pPr>
                  <w:r w:rsidRPr="004B7DA2">
                    <w:rPr>
                      <w:rFonts w:hint="eastAsia"/>
                      <w:sz w:val="24"/>
                      <w:szCs w:val="24"/>
                    </w:rPr>
                    <w:t>前景一般</w:t>
                  </w:r>
                </w:p>
                <w:p w:rsidR="008A75FF" w:rsidRPr="004B7DA2" w:rsidRDefault="008A75FF" w:rsidP="00754874">
                  <w:pPr>
                    <w:ind w:firstLineChars="150" w:firstLine="360"/>
                    <w:rPr>
                      <w:sz w:val="24"/>
                      <w:szCs w:val="24"/>
                    </w:rPr>
                  </w:pPr>
                  <w:r>
                    <w:rPr>
                      <w:rFonts w:hint="eastAsia"/>
                      <w:sz w:val="24"/>
                      <w:szCs w:val="24"/>
                    </w:rPr>
                    <w:t xml:space="preserve">  20.21%</w:t>
                  </w:r>
                </w:p>
              </w:txbxContent>
            </v:textbox>
          </v:shape>
        </w:pict>
      </w: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200015" w:rsidP="00193AD9">
      <w:pPr>
        <w:spacing w:line="400" w:lineRule="exact"/>
        <w:ind w:firstLineChars="400" w:firstLine="964"/>
        <w:rPr>
          <w:rFonts w:ascii="宋体" w:hAnsi="宋体"/>
          <w:b/>
          <w:sz w:val="24"/>
          <w:szCs w:val="24"/>
        </w:rPr>
      </w:pPr>
      <w:r>
        <w:rPr>
          <w:rFonts w:ascii="宋体" w:hAnsi="宋体"/>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1" o:spid="_x0000_s1029" type="#_x0000_t13" style="position:absolute;left:0;text-align:left;margin-left:20.75pt;margin-top:9.3pt;width:388.8pt;height:68.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" adj="16020" fillcolor="#f79646" strokecolor="#f2f2f2" strokeweight="3pt">
            <v:shadow on="t" color="#974706" opacity=".5" offset="1pt"/>
            <v:textbox>
              <w:txbxContent>
                <w:p w:rsidR="008A75FF" w:rsidRDefault="008A75FF" w:rsidP="002B133F">
                  <w:pPr>
                    <w:jc w:val="right"/>
                    <w:rPr>
                      <w:b/>
                      <w:sz w:val="24"/>
                      <w:szCs w:val="24"/>
                    </w:rPr>
                  </w:pPr>
                  <w:r>
                    <w:rPr>
                      <w:rFonts w:hint="eastAsia"/>
                      <w:b/>
                      <w:sz w:val="24"/>
                      <w:szCs w:val="24"/>
                    </w:rPr>
                    <w:t>发展前景</w:t>
                  </w:r>
                  <w:r>
                    <w:rPr>
                      <w:rFonts w:hint="eastAsia"/>
                      <w:b/>
                      <w:sz w:val="24"/>
                      <w:szCs w:val="24"/>
                    </w:rPr>
                    <w:t xml:space="preserve">  </w:t>
                  </w:r>
                </w:p>
                <w:p w:rsidR="008A75FF" w:rsidRPr="00435CDC" w:rsidRDefault="008A75FF" w:rsidP="009E296E">
                  <w:pPr>
                    <w:jc w:val="right"/>
                    <w:rPr>
                      <w:b/>
                      <w:sz w:val="24"/>
                      <w:szCs w:val="24"/>
                    </w:rPr>
                  </w:pPr>
                </w:p>
              </w:txbxContent>
            </v:textbox>
          </v:shape>
        </w:pict>
      </w: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200015" w:rsidP="00193AD9">
      <w:pPr>
        <w:spacing w:line="400" w:lineRule="exact"/>
        <w:ind w:firstLineChars="400" w:firstLine="964"/>
        <w:rPr>
          <w:rFonts w:ascii="宋体" w:hAnsi="宋体"/>
          <w:b/>
          <w:sz w:val="24"/>
          <w:szCs w:val="24"/>
        </w:rPr>
      </w:pPr>
      <w:r>
        <w:rPr>
          <w:rFonts w:ascii="宋体" w:hAnsi="宋体"/>
          <w:b/>
          <w:noProof/>
          <w:sz w:val="24"/>
          <w:szCs w:val="24"/>
        </w:rPr>
        <w:pict>
          <v:shape id="流程图: 可选过程 58" o:spid="_x0000_s1031" type="#_x0000_t176" style="position:absolute;left:0;text-align:left;margin-left:214pt;margin-top:17.5pt;width:107.4pt;height:79.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" fillcolor="#fabf8f" strokecolor="#fabf8f" strokeweight="1pt">
            <v:fill color2="#fde9d9" angle="135" focus="50%" type="gradient"/>
            <v:shadow on="t" color="#974706" opacity=".5" offset="1pt"/>
            <v:textbox>
              <w:txbxContent>
                <w:p w:rsidR="008A75FF" w:rsidRDefault="008A75FF" w:rsidP="00754874">
                  <w:pPr>
                    <w:ind w:firstLineChars="150" w:firstLine="360"/>
                    <w:rPr>
                      <w:sz w:val="24"/>
                      <w:szCs w:val="24"/>
                    </w:rPr>
                  </w:pPr>
                </w:p>
                <w:p w:rsidR="008A75FF" w:rsidRPr="004B7DA2" w:rsidRDefault="008A75FF" w:rsidP="00754874">
                  <w:pPr>
                    <w:ind w:firstLineChars="150" w:firstLine="360"/>
                    <w:rPr>
                      <w:sz w:val="24"/>
                      <w:szCs w:val="24"/>
                    </w:rPr>
                  </w:pPr>
                  <w:r w:rsidRPr="004B7DA2">
                    <w:rPr>
                      <w:rFonts w:hint="eastAsia"/>
                      <w:sz w:val="24"/>
                      <w:szCs w:val="24"/>
                    </w:rPr>
                    <w:t>发展缓慢，</w:t>
                  </w:r>
                </w:p>
                <w:p w:rsidR="008A75FF" w:rsidRDefault="008A75FF" w:rsidP="00754874">
                  <w:pPr>
                    <w:ind w:firstLineChars="150" w:firstLine="360"/>
                    <w:rPr>
                      <w:sz w:val="24"/>
                      <w:szCs w:val="24"/>
                    </w:rPr>
                  </w:pPr>
                  <w:r w:rsidRPr="004B7DA2">
                    <w:rPr>
                      <w:rFonts w:hint="eastAsia"/>
                      <w:sz w:val="24"/>
                      <w:szCs w:val="24"/>
                    </w:rPr>
                    <w:t>前景很好</w:t>
                  </w:r>
                </w:p>
                <w:p w:rsidR="008A75FF" w:rsidRPr="004B7DA2" w:rsidRDefault="008A75FF" w:rsidP="00754874">
                  <w:pPr>
                    <w:ind w:firstLineChars="150" w:firstLine="360"/>
                    <w:rPr>
                      <w:sz w:val="24"/>
                      <w:szCs w:val="24"/>
                    </w:rPr>
                  </w:pPr>
                  <w:r>
                    <w:rPr>
                      <w:rFonts w:hint="eastAsia"/>
                      <w:sz w:val="24"/>
                      <w:szCs w:val="24"/>
                    </w:rPr>
                    <w:t xml:space="preserve"> 17.04%</w:t>
                  </w:r>
                </w:p>
              </w:txbxContent>
            </v:textbox>
          </v:shape>
        </w:pict>
      </w:r>
      <w:r>
        <w:rPr>
          <w:rFonts w:ascii="宋体" w:hAnsi="宋体"/>
          <w:b/>
          <w:noProof/>
          <w:sz w:val="24"/>
          <w:szCs w:val="24"/>
        </w:rPr>
        <w:pict>
          <v:roundrect id="圆角矩形 59" o:spid="_x0000_s1030" style="position:absolute;left:0;text-align:left;margin-left:43.6pt;margin-top:17.5pt;width:112.8pt;height:82.2pt;z-index:251723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" fillcolor="#fabf8f" strokecolor="#fabf8f" strokeweight="1pt">
            <v:fill color2="#fde9d9" angle="135" focus="50%" type="gradient"/>
            <v:shadow on="t" color="#974706" opacity=".5" offset="1pt"/>
            <v:textbox>
              <w:txbxContent>
                <w:p w:rsidR="008A75FF" w:rsidRDefault="008A75FF" w:rsidP="00754874">
                  <w:pPr>
                    <w:ind w:firstLineChars="150" w:firstLine="360"/>
                    <w:rPr>
                      <w:sz w:val="24"/>
                      <w:szCs w:val="24"/>
                    </w:rPr>
                  </w:pPr>
                </w:p>
                <w:p w:rsidR="008A75FF" w:rsidRPr="004B7DA2" w:rsidRDefault="008A75FF" w:rsidP="00754874">
                  <w:pPr>
                    <w:ind w:firstLineChars="150" w:firstLine="360"/>
                    <w:rPr>
                      <w:sz w:val="24"/>
                      <w:szCs w:val="24"/>
                    </w:rPr>
                  </w:pPr>
                  <w:r w:rsidRPr="004B7DA2">
                    <w:rPr>
                      <w:rFonts w:hint="eastAsia"/>
                      <w:sz w:val="24"/>
                      <w:szCs w:val="24"/>
                    </w:rPr>
                    <w:t>发展缓慢，</w:t>
                  </w:r>
                </w:p>
                <w:p w:rsidR="008A75FF" w:rsidRDefault="008A75FF" w:rsidP="00754874">
                  <w:pPr>
                    <w:ind w:firstLineChars="150" w:firstLine="360"/>
                    <w:rPr>
                      <w:sz w:val="24"/>
                      <w:szCs w:val="24"/>
                    </w:rPr>
                  </w:pPr>
                  <w:r w:rsidRPr="004B7DA2">
                    <w:rPr>
                      <w:rFonts w:hint="eastAsia"/>
                      <w:sz w:val="24"/>
                      <w:szCs w:val="24"/>
                    </w:rPr>
                    <w:t>前景一般</w:t>
                  </w:r>
                </w:p>
                <w:p w:rsidR="008A75FF" w:rsidRPr="004B7DA2" w:rsidRDefault="008A75FF" w:rsidP="00754874">
                  <w:pPr>
                    <w:ind w:firstLineChars="150" w:firstLine="360"/>
                    <w:rPr>
                      <w:sz w:val="24"/>
                      <w:szCs w:val="24"/>
                    </w:rPr>
                  </w:pPr>
                  <w:r>
                    <w:rPr>
                      <w:rFonts w:hint="eastAsia"/>
                      <w:sz w:val="24"/>
                      <w:szCs w:val="24"/>
                    </w:rPr>
                    <w:t xml:space="preserve">  7.71%</w:t>
                  </w:r>
                </w:p>
              </w:txbxContent>
            </v:textbox>
          </v:roundrect>
        </w:pict>
      </w: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754874" w:rsidP="00193AD9">
      <w:pPr>
        <w:spacing w:line="400" w:lineRule="exact"/>
        <w:ind w:firstLineChars="400" w:firstLine="964"/>
        <w:rPr>
          <w:rFonts w:ascii="宋体" w:hAnsi="宋体"/>
          <w:b/>
          <w:sz w:val="24"/>
          <w:szCs w:val="24"/>
        </w:rPr>
      </w:pPr>
    </w:p>
    <w:p w:rsidR="00754874" w:rsidRDefault="00754874" w:rsidP="005B2462">
      <w:pPr>
        <w:spacing w:beforeLines="50" w:line="400" w:lineRule="exact"/>
        <w:ind w:firstLineChars="200" w:firstLine="480"/>
        <w:rPr>
          <w:rFonts w:ascii="宋体" w:hAnsi="宋体"/>
          <w:sz w:val="24"/>
          <w:szCs w:val="24"/>
        </w:rPr>
      </w:pPr>
    </w:p>
    <w:p w:rsidR="00754874" w:rsidRPr="001E1549" w:rsidRDefault="00754874" w:rsidP="00605FC6">
      <w:pPr>
        <w:spacing w:line="400" w:lineRule="exact"/>
        <w:ind w:firstLineChars="900" w:firstLine="2160"/>
        <w:rPr>
          <w:rFonts w:ascii="宋体" w:hAnsi="宋体"/>
          <w:sz w:val="24"/>
          <w:szCs w:val="24"/>
        </w:rPr>
      </w:pPr>
      <w:r w:rsidRPr="001E1549">
        <w:rPr>
          <w:rFonts w:ascii="宋体" w:hAnsi="宋体" w:hint="eastAsia"/>
          <w:sz w:val="24"/>
          <w:szCs w:val="24"/>
        </w:rPr>
        <w:t>图1</w:t>
      </w:r>
      <w:r w:rsidR="005F7A85">
        <w:rPr>
          <w:rFonts w:ascii="宋体" w:hAnsi="宋体" w:hint="eastAsia"/>
          <w:sz w:val="24"/>
          <w:szCs w:val="24"/>
        </w:rPr>
        <w:t>5</w:t>
      </w:r>
      <w:r w:rsidRPr="001E1549">
        <w:rPr>
          <w:rFonts w:ascii="宋体" w:hAnsi="宋体" w:hint="eastAsia"/>
          <w:sz w:val="24"/>
          <w:szCs w:val="24"/>
        </w:rPr>
        <w:t xml:space="preserve">  长春发展会展业的前景预测</w:t>
      </w:r>
    </w:p>
    <w:p w:rsidR="00754874" w:rsidRPr="00026103" w:rsidRDefault="00754874"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本题采用二维象限分析法，横轴表示发展前景，纵轴表示发展速度，第一象限说明发展迅速且前景很好，第二象限说明发展很好但前景一般，第三象限说明发展缓慢且前景一般，第四象限说明发展缓慢但前景很好。</w:t>
      </w:r>
    </w:p>
    <w:p w:rsidR="00754874" w:rsidRPr="00026103" w:rsidRDefault="00754874" w:rsidP="00193AD9">
      <w:pPr>
        <w:spacing w:line="400" w:lineRule="exact"/>
        <w:ind w:firstLineChars="200" w:firstLine="560"/>
        <w:rPr>
          <w:rFonts w:ascii="楷体" w:eastAsia="楷体" w:hAnsi="楷体"/>
          <w:sz w:val="28"/>
          <w:szCs w:val="24"/>
        </w:rPr>
      </w:pPr>
      <w:r w:rsidRPr="00026103">
        <w:rPr>
          <w:rFonts w:ascii="楷体" w:eastAsia="楷体" w:hAnsi="楷体" w:hint="eastAsia"/>
          <w:sz w:val="28"/>
          <w:szCs w:val="24"/>
        </w:rPr>
        <w:t>从图1</w:t>
      </w:r>
      <w:r w:rsidR="00FD13E4" w:rsidRPr="00026103">
        <w:rPr>
          <w:rFonts w:ascii="楷体" w:eastAsia="楷体" w:hAnsi="楷体" w:hint="eastAsia"/>
          <w:sz w:val="28"/>
          <w:szCs w:val="24"/>
        </w:rPr>
        <w:t>6</w:t>
      </w:r>
      <w:r w:rsidRPr="00026103">
        <w:rPr>
          <w:rFonts w:ascii="楷体" w:eastAsia="楷体" w:hAnsi="楷体" w:hint="eastAsia"/>
          <w:sz w:val="28"/>
          <w:szCs w:val="24"/>
        </w:rPr>
        <w:t>可以看出，55.58%的长春市民对长春市未来的会展业表现出来一种较为积极乐观的心态，认为长春会展发展迅速且前景很好； 7.71%的市民认为会展发展缓慢且前景一般；同时认为会展业发展迅速但前景不好的市民人数占比为20.21%；认为会展业发展虽缓慢但前景很好的市民占17.04%。总体上来看，72.62%的市民认为会展业有很好的前景；75.79%的市民认为会展业发展迅速。由此我们可以看出发展速度与前景有一定的相关性，我们应当加大对会展的发展力度，尊重市场规律,更好发挥政府作用,以会展的最大优势谋求更大发展空间。</w:t>
      </w:r>
    </w:p>
    <w:p w:rsidR="00FD13E4" w:rsidRDefault="00FD13E4" w:rsidP="00193AD9">
      <w:pPr>
        <w:spacing w:line="400" w:lineRule="exact"/>
        <w:rPr>
          <w:rFonts w:ascii="黑体" w:eastAsia="黑体" w:hAnsi="黑体"/>
          <w:b/>
          <w:sz w:val="30"/>
          <w:szCs w:val="30"/>
        </w:rPr>
      </w:pPr>
    </w:p>
    <w:p w:rsidR="002949AA" w:rsidRDefault="002949AA" w:rsidP="00193AD9">
      <w:pPr>
        <w:spacing w:line="400" w:lineRule="exact"/>
        <w:rPr>
          <w:rFonts w:ascii="黑体" w:eastAsia="黑体" w:hAnsi="黑体"/>
          <w:b/>
          <w:sz w:val="30"/>
          <w:szCs w:val="30"/>
        </w:rPr>
      </w:pPr>
    </w:p>
    <w:p w:rsidR="002949AA" w:rsidRDefault="002949AA" w:rsidP="00193AD9">
      <w:pPr>
        <w:spacing w:line="400" w:lineRule="exact"/>
        <w:rPr>
          <w:rFonts w:ascii="黑体" w:eastAsia="黑体" w:hAnsi="黑体"/>
          <w:b/>
          <w:sz w:val="30"/>
          <w:szCs w:val="30"/>
        </w:rPr>
      </w:pPr>
    </w:p>
    <w:p w:rsidR="002949AA" w:rsidRDefault="002949AA" w:rsidP="00193AD9">
      <w:pPr>
        <w:spacing w:line="400" w:lineRule="exact"/>
        <w:rPr>
          <w:rFonts w:ascii="黑体" w:eastAsia="黑体" w:hAnsi="黑体"/>
          <w:b/>
          <w:sz w:val="30"/>
          <w:szCs w:val="30"/>
        </w:rPr>
      </w:pPr>
    </w:p>
    <w:p w:rsidR="00884CA8" w:rsidRPr="00245C48" w:rsidRDefault="00884CA8" w:rsidP="00193AD9">
      <w:pPr>
        <w:spacing w:line="400" w:lineRule="exact"/>
        <w:rPr>
          <w:rFonts w:ascii="楷体" w:eastAsia="楷体" w:hAnsi="楷体"/>
          <w:b/>
          <w:sz w:val="30"/>
          <w:szCs w:val="30"/>
        </w:rPr>
      </w:pPr>
      <w:r w:rsidRPr="00245C48">
        <w:rPr>
          <w:rFonts w:ascii="楷体" w:eastAsia="楷体" w:hAnsi="楷体" w:hint="eastAsia"/>
          <w:b/>
          <w:sz w:val="30"/>
          <w:szCs w:val="30"/>
        </w:rPr>
        <w:lastRenderedPageBreak/>
        <w:t>三、结论和建议</w:t>
      </w:r>
    </w:p>
    <w:p w:rsidR="00884CA8" w:rsidRPr="00245C48" w:rsidRDefault="00884CA8" w:rsidP="00193AD9">
      <w:pPr>
        <w:spacing w:line="400" w:lineRule="exact"/>
        <w:ind w:firstLineChars="200" w:firstLine="562"/>
        <w:rPr>
          <w:rFonts w:ascii="楷体" w:eastAsia="楷体" w:hAnsi="楷体"/>
          <w:b/>
          <w:sz w:val="28"/>
          <w:szCs w:val="28"/>
        </w:rPr>
      </w:pPr>
      <w:r w:rsidRPr="00245C48">
        <w:rPr>
          <w:rFonts w:ascii="楷体" w:eastAsia="楷体" w:hAnsi="楷体" w:cs="宋体"/>
          <w:b/>
          <w:kern w:val="0"/>
          <w:sz w:val="28"/>
          <w:szCs w:val="28"/>
        </w:rPr>
        <w:t>（一）</w:t>
      </w:r>
      <w:r w:rsidRPr="00245C48">
        <w:rPr>
          <w:rFonts w:ascii="楷体" w:eastAsia="楷体" w:hAnsi="楷体" w:cs="宋体" w:hint="eastAsia"/>
          <w:b/>
          <w:kern w:val="0"/>
          <w:sz w:val="28"/>
          <w:szCs w:val="28"/>
        </w:rPr>
        <w:t>加强</w:t>
      </w:r>
      <w:r w:rsidRPr="00245C48">
        <w:rPr>
          <w:rFonts w:ascii="楷体" w:eastAsia="楷体" w:hAnsi="楷体" w:cs="宋体"/>
          <w:b/>
          <w:kern w:val="0"/>
          <w:sz w:val="28"/>
          <w:szCs w:val="28"/>
        </w:rPr>
        <w:t>政府扶持</w:t>
      </w:r>
      <w:r w:rsidRPr="00245C48">
        <w:rPr>
          <w:rFonts w:ascii="楷体" w:eastAsia="楷体" w:hAnsi="楷体" w:cs="宋体" w:hint="eastAsia"/>
          <w:b/>
          <w:kern w:val="0"/>
          <w:sz w:val="28"/>
          <w:szCs w:val="28"/>
        </w:rPr>
        <w:t>力度</w:t>
      </w:r>
    </w:p>
    <w:p w:rsidR="00884CA8" w:rsidRPr="00026103" w:rsidRDefault="00884CA8"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hint="eastAsia"/>
          <w:kern w:val="0"/>
          <w:sz w:val="28"/>
          <w:szCs w:val="24"/>
        </w:rPr>
        <w:t>政府应</w:t>
      </w:r>
      <w:r w:rsidRPr="00026103">
        <w:rPr>
          <w:rFonts w:ascii="楷体" w:eastAsia="楷体" w:hAnsi="楷体" w:cs="宋体"/>
          <w:kern w:val="0"/>
          <w:sz w:val="28"/>
          <w:szCs w:val="24"/>
        </w:rPr>
        <w:t>根据长春地区经济的整体产业发展布局,有重点的选择相关行业给予政策扶持,应当加大对</w:t>
      </w:r>
      <w:r w:rsidRPr="00026103">
        <w:rPr>
          <w:rFonts w:ascii="楷体" w:eastAsia="楷体" w:hAnsi="楷体" w:cs="宋体" w:hint="eastAsia"/>
          <w:kern w:val="0"/>
          <w:sz w:val="28"/>
          <w:szCs w:val="24"/>
        </w:rPr>
        <w:t>国际</w:t>
      </w:r>
      <w:r w:rsidRPr="00026103">
        <w:rPr>
          <w:rFonts w:ascii="楷体" w:eastAsia="楷体" w:hAnsi="楷体" w:cs="宋体"/>
          <w:kern w:val="0"/>
          <w:sz w:val="28"/>
          <w:szCs w:val="24"/>
        </w:rPr>
        <w:t>汽</w:t>
      </w:r>
      <w:r w:rsidRPr="00026103">
        <w:rPr>
          <w:rFonts w:ascii="楷体" w:eastAsia="楷体" w:hAnsi="楷体" w:cs="宋体" w:hint="eastAsia"/>
          <w:kern w:val="0"/>
          <w:sz w:val="28"/>
          <w:szCs w:val="24"/>
        </w:rPr>
        <w:t>博会</w:t>
      </w:r>
      <w:r w:rsidRPr="00026103">
        <w:rPr>
          <w:rFonts w:ascii="楷体" w:eastAsia="楷体" w:hAnsi="楷体" w:cs="宋体"/>
          <w:kern w:val="0"/>
          <w:sz w:val="28"/>
          <w:szCs w:val="24"/>
        </w:rPr>
        <w:t>、</w:t>
      </w:r>
      <w:r w:rsidRPr="00026103">
        <w:rPr>
          <w:rFonts w:ascii="楷体" w:eastAsia="楷体" w:hAnsi="楷体" w:cs="宋体" w:hint="eastAsia"/>
          <w:kern w:val="0"/>
          <w:sz w:val="28"/>
          <w:szCs w:val="24"/>
        </w:rPr>
        <w:t>东北亚博览会和农博会</w:t>
      </w:r>
      <w:r w:rsidRPr="00026103">
        <w:rPr>
          <w:rFonts w:ascii="楷体" w:eastAsia="楷体" w:hAnsi="楷体" w:cs="宋体"/>
          <w:kern w:val="0"/>
          <w:sz w:val="28"/>
          <w:szCs w:val="24"/>
        </w:rPr>
        <w:t>的扶持力度,这对提高长春地区会展业的组织化水平会起到积极促进作用</w:t>
      </w:r>
      <w:r w:rsidRPr="00026103">
        <w:rPr>
          <w:rFonts w:ascii="楷体" w:eastAsia="楷体" w:hAnsi="楷体" w:cs="宋体" w:hint="eastAsia"/>
          <w:kern w:val="0"/>
          <w:sz w:val="28"/>
          <w:szCs w:val="24"/>
        </w:rPr>
        <w:t>。</w:t>
      </w:r>
    </w:p>
    <w:p w:rsidR="002C7338" w:rsidRDefault="00884CA8" w:rsidP="00193AD9">
      <w:pPr>
        <w:widowControl/>
        <w:spacing w:line="400" w:lineRule="exact"/>
        <w:ind w:firstLineChars="200" w:firstLine="560"/>
        <w:jc w:val="left"/>
        <w:rPr>
          <w:rFonts w:ascii="宋体" w:hAnsi="宋体" w:cs="宋体"/>
          <w:kern w:val="0"/>
          <w:sz w:val="24"/>
          <w:szCs w:val="24"/>
        </w:rPr>
      </w:pPr>
      <w:r w:rsidRPr="00026103">
        <w:rPr>
          <w:rFonts w:ascii="楷体" w:eastAsia="楷体" w:hAnsi="楷体" w:cs="宋体"/>
          <w:kern w:val="0"/>
          <w:sz w:val="28"/>
          <w:szCs w:val="24"/>
        </w:rPr>
        <w:t>同时在应对来自国内外的竞争方面，</w:t>
      </w:r>
      <w:r w:rsidRPr="00026103">
        <w:rPr>
          <w:rFonts w:ascii="楷体" w:eastAsia="楷体" w:hAnsi="楷体" w:cs="宋体" w:hint="eastAsia"/>
          <w:kern w:val="0"/>
          <w:sz w:val="28"/>
          <w:szCs w:val="24"/>
        </w:rPr>
        <w:t>也</w:t>
      </w:r>
      <w:r w:rsidRPr="00026103">
        <w:rPr>
          <w:rFonts w:ascii="楷体" w:eastAsia="楷体" w:hAnsi="楷体" w:cs="宋体"/>
          <w:kern w:val="0"/>
          <w:sz w:val="28"/>
          <w:szCs w:val="24"/>
        </w:rPr>
        <w:t>必须明确走政府主导道路，依靠政府动员力、市场资源的配置与协调能力，整合现有会展资源，克服因体制等原因造成的市场混乱问题、因历史等原因造成认识模糊问题，建立公平竞争的市场环境，加强对行业的服务和监管，逐步推进会展业的市场化运作。</w:t>
      </w:r>
    </w:p>
    <w:p w:rsidR="001E1549" w:rsidRPr="00245C48" w:rsidRDefault="00884CA8" w:rsidP="005B2462">
      <w:pPr>
        <w:widowControl/>
        <w:spacing w:beforeLines="50" w:line="400" w:lineRule="exact"/>
        <w:ind w:firstLineChars="200" w:firstLine="562"/>
        <w:jc w:val="left"/>
        <w:rPr>
          <w:rFonts w:ascii="楷体" w:eastAsia="楷体" w:hAnsi="楷体" w:cs="宋体"/>
          <w:b/>
          <w:kern w:val="0"/>
          <w:sz w:val="24"/>
          <w:szCs w:val="24"/>
        </w:rPr>
      </w:pPr>
      <w:r w:rsidRPr="00245C48">
        <w:rPr>
          <w:rFonts w:ascii="楷体" w:eastAsia="楷体" w:hAnsi="楷体" w:cs="宋体"/>
          <w:b/>
          <w:kern w:val="0"/>
          <w:sz w:val="28"/>
          <w:szCs w:val="24"/>
        </w:rPr>
        <w:t>（二）加大宣传力度，营造良好氛围</w:t>
      </w:r>
    </w:p>
    <w:p w:rsidR="00884CA8" w:rsidRPr="00026103" w:rsidRDefault="00884CA8"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kern w:val="0"/>
          <w:sz w:val="28"/>
          <w:szCs w:val="24"/>
        </w:rPr>
        <w:t>政府应加大宣传力度，营造良好氛围</w:t>
      </w:r>
      <w:r w:rsidRPr="00026103">
        <w:rPr>
          <w:rFonts w:ascii="楷体" w:eastAsia="楷体" w:hAnsi="楷体" w:cs="宋体" w:hint="eastAsia"/>
          <w:kern w:val="0"/>
          <w:sz w:val="28"/>
          <w:szCs w:val="24"/>
        </w:rPr>
        <w:t>，与企业共同宣传，采取多种手段并用的方式，增加城市知名度、竞争力，</w:t>
      </w:r>
      <w:r w:rsidRPr="00026103">
        <w:rPr>
          <w:rFonts w:ascii="楷体" w:eastAsia="楷体" w:hAnsi="楷体" w:cs="宋体"/>
          <w:kern w:val="0"/>
          <w:sz w:val="28"/>
          <w:szCs w:val="24"/>
        </w:rPr>
        <w:t>进一步做大做强会展产业</w:t>
      </w:r>
      <w:r w:rsidRPr="00026103">
        <w:rPr>
          <w:rFonts w:ascii="楷体" w:eastAsia="楷体" w:hAnsi="楷体" w:cs="宋体" w:hint="eastAsia"/>
          <w:kern w:val="0"/>
          <w:sz w:val="28"/>
          <w:szCs w:val="24"/>
        </w:rPr>
        <w:t>。如</w:t>
      </w:r>
      <w:r w:rsidRPr="00026103">
        <w:rPr>
          <w:rFonts w:ascii="楷体" w:eastAsia="楷体" w:hAnsi="楷体" w:cs="宋体"/>
          <w:kern w:val="0"/>
          <w:sz w:val="28"/>
          <w:szCs w:val="24"/>
        </w:rPr>
        <w:t>通过召开企业老总座谈会、各类</w:t>
      </w:r>
      <w:r w:rsidR="002C7338" w:rsidRPr="00026103">
        <w:rPr>
          <w:rFonts w:ascii="楷体" w:eastAsia="楷体" w:hAnsi="楷体" w:cs="宋体"/>
          <w:kern w:val="0"/>
          <w:sz w:val="28"/>
          <w:szCs w:val="24"/>
        </w:rPr>
        <w:t>会展推介活动等形式宣传办展环境</w:t>
      </w:r>
      <w:r w:rsidR="002C7338" w:rsidRPr="00026103">
        <w:rPr>
          <w:rFonts w:ascii="楷体" w:eastAsia="楷体" w:hAnsi="楷体" w:cs="宋体" w:hint="eastAsia"/>
          <w:kern w:val="0"/>
          <w:sz w:val="28"/>
          <w:szCs w:val="24"/>
        </w:rPr>
        <w:t>；</w:t>
      </w:r>
      <w:r w:rsidR="002C7338" w:rsidRPr="00026103">
        <w:rPr>
          <w:rFonts w:ascii="楷体" w:eastAsia="楷体" w:hAnsi="楷体" w:cs="宋体"/>
          <w:kern w:val="0"/>
          <w:sz w:val="28"/>
          <w:szCs w:val="24"/>
        </w:rPr>
        <w:t>充分利用网络、有线电视、宣传窗等手段加大会展工作宣传力度</w:t>
      </w:r>
      <w:r w:rsidR="002C7338" w:rsidRPr="00026103">
        <w:rPr>
          <w:rFonts w:ascii="楷体" w:eastAsia="楷体" w:hAnsi="楷体" w:cs="宋体" w:hint="eastAsia"/>
          <w:kern w:val="0"/>
          <w:sz w:val="28"/>
          <w:szCs w:val="24"/>
        </w:rPr>
        <w:t>；</w:t>
      </w:r>
      <w:r w:rsidR="002C7338" w:rsidRPr="00026103">
        <w:rPr>
          <w:rFonts w:ascii="楷体" w:eastAsia="楷体" w:hAnsi="楷体" w:cs="宋体"/>
          <w:kern w:val="0"/>
          <w:sz w:val="28"/>
          <w:szCs w:val="24"/>
        </w:rPr>
        <w:t>同时也可以通过电话、电子邮件、邀请函等方式宣传会展</w:t>
      </w:r>
      <w:r w:rsidR="002C7338" w:rsidRPr="00026103">
        <w:rPr>
          <w:rFonts w:ascii="楷体" w:eastAsia="楷体" w:hAnsi="楷体" w:cs="宋体" w:hint="eastAsia"/>
          <w:kern w:val="0"/>
          <w:sz w:val="28"/>
          <w:szCs w:val="24"/>
        </w:rPr>
        <w:t>。</w:t>
      </w:r>
      <w:r w:rsidRPr="00026103">
        <w:rPr>
          <w:rFonts w:ascii="楷体" w:eastAsia="楷体" w:hAnsi="楷体" w:cs="宋体"/>
          <w:kern w:val="0"/>
          <w:sz w:val="28"/>
          <w:szCs w:val="24"/>
        </w:rPr>
        <w:t>市民了解度</w:t>
      </w:r>
      <w:r w:rsidR="002C7338" w:rsidRPr="00026103">
        <w:rPr>
          <w:rFonts w:ascii="楷体" w:eastAsia="楷体" w:hAnsi="楷体" w:cs="宋体" w:hint="eastAsia"/>
          <w:kern w:val="0"/>
          <w:sz w:val="28"/>
          <w:szCs w:val="24"/>
        </w:rPr>
        <w:t>的提</w:t>
      </w:r>
      <w:r w:rsidR="002C7338" w:rsidRPr="00026103">
        <w:rPr>
          <w:rFonts w:ascii="楷体" w:eastAsia="楷体" w:hAnsi="楷体" w:cs="宋体"/>
          <w:kern w:val="0"/>
          <w:sz w:val="28"/>
          <w:szCs w:val="24"/>
        </w:rPr>
        <w:t>高更有利于会展业的发展</w:t>
      </w:r>
      <w:r w:rsidRPr="00026103">
        <w:rPr>
          <w:rFonts w:ascii="楷体" w:eastAsia="楷体" w:hAnsi="楷体" w:cs="宋体"/>
          <w:kern w:val="0"/>
          <w:sz w:val="28"/>
          <w:szCs w:val="24"/>
        </w:rPr>
        <w:t>。</w:t>
      </w:r>
    </w:p>
    <w:p w:rsidR="00884CA8" w:rsidRPr="00026103" w:rsidRDefault="00884CA8" w:rsidP="00193AD9">
      <w:pPr>
        <w:widowControl/>
        <w:spacing w:line="400" w:lineRule="exact"/>
        <w:ind w:firstLine="200"/>
        <w:jc w:val="left"/>
        <w:rPr>
          <w:rFonts w:ascii="楷体" w:eastAsia="楷体" w:hAnsi="楷体" w:cs="宋体"/>
          <w:kern w:val="0"/>
          <w:sz w:val="28"/>
          <w:szCs w:val="24"/>
        </w:rPr>
      </w:pPr>
      <w:r w:rsidRPr="00026103">
        <w:rPr>
          <w:rFonts w:ascii="楷体" w:eastAsia="楷体" w:hAnsi="楷体" w:cs="宋体" w:hint="eastAsia"/>
          <w:kern w:val="0"/>
          <w:sz w:val="28"/>
          <w:szCs w:val="24"/>
        </w:rPr>
        <w:t xml:space="preserve">   </w:t>
      </w:r>
      <w:r w:rsidR="002C7338" w:rsidRPr="00026103">
        <w:rPr>
          <w:rFonts w:ascii="楷体" w:eastAsia="楷体" w:hAnsi="楷体" w:cs="宋体" w:hint="eastAsia"/>
          <w:kern w:val="0"/>
          <w:sz w:val="28"/>
          <w:szCs w:val="24"/>
        </w:rPr>
        <w:t>在举办</w:t>
      </w:r>
      <w:r w:rsidRPr="00026103">
        <w:rPr>
          <w:rFonts w:ascii="楷体" w:eastAsia="楷体" w:hAnsi="楷体" w:cs="宋体"/>
          <w:kern w:val="0"/>
          <w:sz w:val="28"/>
          <w:szCs w:val="24"/>
        </w:rPr>
        <w:t>国际性大型活动</w:t>
      </w:r>
      <w:r w:rsidR="002C7338" w:rsidRPr="00026103">
        <w:rPr>
          <w:rFonts w:ascii="楷体" w:eastAsia="楷体" w:hAnsi="楷体" w:cs="宋体" w:hint="eastAsia"/>
          <w:kern w:val="0"/>
          <w:sz w:val="28"/>
          <w:szCs w:val="24"/>
        </w:rPr>
        <w:t>时</w:t>
      </w:r>
      <w:r w:rsidRPr="00026103">
        <w:rPr>
          <w:rFonts w:ascii="楷体" w:eastAsia="楷体" w:hAnsi="楷体" w:cs="宋体"/>
          <w:kern w:val="0"/>
          <w:sz w:val="28"/>
          <w:szCs w:val="24"/>
        </w:rPr>
        <w:t>，应</w:t>
      </w:r>
      <w:r w:rsidR="002C7338" w:rsidRPr="00026103">
        <w:rPr>
          <w:rFonts w:ascii="楷体" w:eastAsia="楷体" w:hAnsi="楷体" w:cs="宋体" w:hint="eastAsia"/>
          <w:kern w:val="0"/>
          <w:sz w:val="28"/>
          <w:szCs w:val="24"/>
        </w:rPr>
        <w:t>努力</w:t>
      </w:r>
      <w:r w:rsidRPr="00026103">
        <w:rPr>
          <w:rFonts w:ascii="楷体" w:eastAsia="楷体" w:hAnsi="楷体" w:cs="宋体"/>
          <w:kern w:val="0"/>
          <w:sz w:val="28"/>
          <w:szCs w:val="24"/>
        </w:rPr>
        <w:t>吸引</w:t>
      </w:r>
      <w:r w:rsidR="002C7338" w:rsidRPr="00026103">
        <w:rPr>
          <w:rFonts w:ascii="楷体" w:eastAsia="楷体" w:hAnsi="楷体" w:cs="宋体" w:hint="eastAsia"/>
          <w:kern w:val="0"/>
          <w:sz w:val="28"/>
          <w:szCs w:val="24"/>
        </w:rPr>
        <w:t>更多</w:t>
      </w:r>
      <w:r w:rsidR="002C7338" w:rsidRPr="00026103">
        <w:rPr>
          <w:rFonts w:ascii="楷体" w:eastAsia="楷体" w:hAnsi="楷体" w:cs="宋体"/>
          <w:kern w:val="0"/>
          <w:sz w:val="28"/>
          <w:szCs w:val="24"/>
        </w:rPr>
        <w:t>境外客商</w:t>
      </w:r>
      <w:r w:rsidRPr="00026103">
        <w:rPr>
          <w:rFonts w:ascii="楷体" w:eastAsia="楷体" w:hAnsi="楷体" w:cs="宋体"/>
          <w:kern w:val="0"/>
          <w:sz w:val="28"/>
          <w:szCs w:val="24"/>
        </w:rPr>
        <w:t>。目前针对国外客商的宣传渠道主要以外交邀请为主，还有少量投放在飞机场、火车站的平面广告、宣传册。国外宣传渠道的多样，会很大程度上影响博览会的国际化进程。</w:t>
      </w:r>
    </w:p>
    <w:p w:rsidR="001E1549" w:rsidRPr="00245C48" w:rsidRDefault="00884CA8" w:rsidP="005B2462">
      <w:pPr>
        <w:widowControl/>
        <w:spacing w:beforeLines="50" w:line="400" w:lineRule="exact"/>
        <w:ind w:firstLineChars="200" w:firstLine="562"/>
        <w:jc w:val="left"/>
        <w:rPr>
          <w:rFonts w:ascii="楷体" w:eastAsia="楷体" w:hAnsi="楷体" w:cs="宋体"/>
          <w:b/>
          <w:kern w:val="0"/>
          <w:sz w:val="28"/>
          <w:szCs w:val="24"/>
        </w:rPr>
      </w:pPr>
      <w:r w:rsidRPr="00245C48">
        <w:rPr>
          <w:rFonts w:ascii="楷体" w:eastAsia="楷体" w:hAnsi="楷体" w:cs="宋体"/>
          <w:b/>
          <w:kern w:val="0"/>
          <w:sz w:val="28"/>
          <w:szCs w:val="24"/>
        </w:rPr>
        <w:t>（三）会展主题</w:t>
      </w:r>
      <w:r w:rsidRPr="00245C48">
        <w:rPr>
          <w:rFonts w:ascii="楷体" w:eastAsia="楷体" w:hAnsi="楷体" w:cs="宋体" w:hint="eastAsia"/>
          <w:b/>
          <w:kern w:val="0"/>
          <w:sz w:val="28"/>
          <w:szCs w:val="24"/>
        </w:rPr>
        <w:t>应突出</w:t>
      </w:r>
      <w:r w:rsidRPr="00245C48">
        <w:rPr>
          <w:rFonts w:ascii="楷体" w:eastAsia="楷体" w:hAnsi="楷体" w:cs="宋体"/>
          <w:b/>
          <w:kern w:val="0"/>
          <w:sz w:val="28"/>
          <w:szCs w:val="24"/>
        </w:rPr>
        <w:t>与价格</w:t>
      </w:r>
      <w:r w:rsidRPr="00245C48">
        <w:rPr>
          <w:rFonts w:ascii="楷体" w:eastAsia="楷体" w:hAnsi="楷体" w:cs="宋体" w:hint="eastAsia"/>
          <w:b/>
          <w:kern w:val="0"/>
          <w:sz w:val="28"/>
          <w:szCs w:val="24"/>
        </w:rPr>
        <w:t>应普惠于大众</w:t>
      </w:r>
    </w:p>
    <w:p w:rsidR="00884CA8" w:rsidRPr="00026103" w:rsidRDefault="00281119"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kern w:val="0"/>
          <w:sz w:val="28"/>
          <w:szCs w:val="24"/>
        </w:rPr>
        <w:t>通过对会展业自身现状分析，我们发现会展的主题是决定</w:t>
      </w:r>
      <w:r w:rsidRPr="00026103">
        <w:rPr>
          <w:rFonts w:ascii="楷体" w:eastAsia="楷体" w:hAnsi="楷体" w:cs="宋体" w:hint="eastAsia"/>
          <w:kern w:val="0"/>
          <w:sz w:val="28"/>
          <w:szCs w:val="24"/>
        </w:rPr>
        <w:t>市民</w:t>
      </w:r>
      <w:r w:rsidR="00884CA8" w:rsidRPr="00026103">
        <w:rPr>
          <w:rFonts w:ascii="楷体" w:eastAsia="楷体" w:hAnsi="楷体" w:cs="宋体"/>
          <w:kern w:val="0"/>
          <w:sz w:val="28"/>
          <w:szCs w:val="24"/>
        </w:rPr>
        <w:t>是否参加会展的重要原因，同时根据我们的调查发现</w:t>
      </w:r>
      <w:r w:rsidR="00884CA8" w:rsidRPr="00026103">
        <w:rPr>
          <w:rFonts w:ascii="楷体" w:eastAsia="楷体" w:hAnsi="楷体" w:cs="宋体" w:hint="eastAsia"/>
          <w:kern w:val="0"/>
          <w:sz w:val="28"/>
          <w:szCs w:val="24"/>
        </w:rPr>
        <w:t>汽博会</w:t>
      </w:r>
      <w:r w:rsidR="00884CA8" w:rsidRPr="00026103">
        <w:rPr>
          <w:rFonts w:ascii="楷体" w:eastAsia="楷体" w:hAnsi="楷体" w:cs="宋体"/>
          <w:kern w:val="0"/>
          <w:sz w:val="28"/>
          <w:szCs w:val="24"/>
        </w:rPr>
        <w:t>，</w:t>
      </w:r>
      <w:r w:rsidR="00884CA8" w:rsidRPr="00026103">
        <w:rPr>
          <w:rFonts w:ascii="楷体" w:eastAsia="楷体" w:hAnsi="楷体" w:cs="宋体" w:hint="eastAsia"/>
          <w:kern w:val="0"/>
          <w:sz w:val="28"/>
          <w:szCs w:val="24"/>
        </w:rPr>
        <w:t>文化艺术博览会</w:t>
      </w:r>
      <w:r w:rsidR="00884CA8" w:rsidRPr="00026103">
        <w:rPr>
          <w:rFonts w:ascii="楷体" w:eastAsia="楷体" w:hAnsi="楷体" w:cs="宋体"/>
          <w:kern w:val="0"/>
          <w:sz w:val="28"/>
          <w:szCs w:val="24"/>
        </w:rPr>
        <w:t>，民</w:t>
      </w:r>
      <w:r w:rsidR="00884CA8" w:rsidRPr="00026103">
        <w:rPr>
          <w:rFonts w:ascii="楷体" w:eastAsia="楷体" w:hAnsi="楷体" w:cs="宋体" w:hint="eastAsia"/>
          <w:kern w:val="0"/>
          <w:sz w:val="28"/>
          <w:szCs w:val="24"/>
        </w:rPr>
        <w:t>博会</w:t>
      </w:r>
      <w:r w:rsidR="00884CA8" w:rsidRPr="00026103">
        <w:rPr>
          <w:rFonts w:ascii="楷体" w:eastAsia="楷体" w:hAnsi="楷体" w:cs="宋体"/>
          <w:kern w:val="0"/>
          <w:sz w:val="28"/>
          <w:szCs w:val="24"/>
        </w:rPr>
        <w:t>依次是最受市民欢迎的展会，因此，政府应该加大对这几类会展业的支持，并努力优化其他的展会类型，设计出更吸引人的会展主题，避免展会主题不明确、品牌项目少、重复办展以及展会过多过滥这些现象。在各地区贸易博览会层出不穷的今天，</w:t>
      </w:r>
      <w:r w:rsidRPr="00026103">
        <w:rPr>
          <w:rFonts w:ascii="楷体" w:eastAsia="楷体" w:hAnsi="楷体" w:cs="宋体" w:hint="eastAsia"/>
          <w:kern w:val="0"/>
          <w:sz w:val="28"/>
          <w:szCs w:val="24"/>
        </w:rPr>
        <w:t>长春市</w:t>
      </w:r>
      <w:r w:rsidR="00884CA8" w:rsidRPr="00026103">
        <w:rPr>
          <w:rFonts w:ascii="楷体" w:eastAsia="楷体" w:hAnsi="楷体" w:cs="宋体"/>
          <w:kern w:val="0"/>
          <w:sz w:val="28"/>
          <w:szCs w:val="24"/>
        </w:rPr>
        <w:t>除了</w:t>
      </w:r>
      <w:r w:rsidRPr="00026103">
        <w:rPr>
          <w:rFonts w:ascii="楷体" w:eastAsia="楷体" w:hAnsi="楷体" w:cs="宋体" w:hint="eastAsia"/>
          <w:kern w:val="0"/>
          <w:sz w:val="28"/>
          <w:szCs w:val="24"/>
        </w:rPr>
        <w:t>应该</w:t>
      </w:r>
      <w:r w:rsidR="00884CA8" w:rsidRPr="00026103">
        <w:rPr>
          <w:rFonts w:ascii="楷体" w:eastAsia="楷体" w:hAnsi="楷体" w:cs="宋体"/>
          <w:kern w:val="0"/>
          <w:sz w:val="28"/>
          <w:szCs w:val="24"/>
        </w:rPr>
        <w:t>主打辨识度高的地域特色外，还应该集中力量做创意，加深拓宽博览会的定位，打造全新的产品，这样才能立于不败之地</w:t>
      </w:r>
      <w:r w:rsidR="00884CA8" w:rsidRPr="00026103">
        <w:rPr>
          <w:rFonts w:ascii="楷体" w:eastAsia="楷体" w:hAnsi="楷体" w:cs="宋体" w:hint="eastAsia"/>
          <w:kern w:val="0"/>
          <w:sz w:val="28"/>
          <w:szCs w:val="24"/>
        </w:rPr>
        <w:t>。</w:t>
      </w:r>
    </w:p>
    <w:p w:rsidR="00E75A39" w:rsidRPr="00026103" w:rsidRDefault="00884CA8"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kern w:val="0"/>
          <w:sz w:val="28"/>
          <w:szCs w:val="24"/>
        </w:rPr>
        <w:t>主办方在收取门票费用的时候，不应以门</w:t>
      </w:r>
      <w:r w:rsidR="00281119" w:rsidRPr="00026103">
        <w:rPr>
          <w:rFonts w:ascii="楷体" w:eastAsia="楷体" w:hAnsi="楷体" w:cs="宋体"/>
          <w:kern w:val="0"/>
          <w:sz w:val="28"/>
          <w:szCs w:val="24"/>
        </w:rPr>
        <w:t>票价格收益为出发点，因为门票价格也是影响会展参与人数的重要原因</w:t>
      </w:r>
      <w:r w:rsidR="00281119" w:rsidRPr="00026103">
        <w:rPr>
          <w:rFonts w:ascii="楷体" w:eastAsia="楷体" w:hAnsi="楷体" w:cs="宋体" w:hint="eastAsia"/>
          <w:kern w:val="0"/>
          <w:sz w:val="28"/>
          <w:szCs w:val="24"/>
        </w:rPr>
        <w:t>。</w:t>
      </w:r>
      <w:r w:rsidRPr="00026103">
        <w:rPr>
          <w:rFonts w:ascii="楷体" w:eastAsia="楷体" w:hAnsi="楷体" w:cs="宋体"/>
          <w:kern w:val="0"/>
          <w:sz w:val="28"/>
          <w:szCs w:val="24"/>
        </w:rPr>
        <w:t>在对市民可接受门票价格做调查之后，我们发现30元以内是市民接受度最高的价格，</w:t>
      </w:r>
      <w:r w:rsidRPr="00026103">
        <w:rPr>
          <w:rFonts w:ascii="楷体" w:eastAsia="楷体" w:hAnsi="楷体" w:cs="宋体"/>
          <w:kern w:val="0"/>
          <w:sz w:val="28"/>
          <w:szCs w:val="24"/>
        </w:rPr>
        <w:lastRenderedPageBreak/>
        <w:t>政府应该根据此项调查，结合会展自身因素为不同类型会展制定合理的价格。</w:t>
      </w:r>
    </w:p>
    <w:p w:rsidR="001E1549" w:rsidRPr="00245C48" w:rsidRDefault="00884CA8" w:rsidP="005B2462">
      <w:pPr>
        <w:widowControl/>
        <w:spacing w:beforeLines="50" w:line="400" w:lineRule="exact"/>
        <w:ind w:firstLineChars="200" w:firstLine="562"/>
        <w:jc w:val="left"/>
        <w:rPr>
          <w:rFonts w:ascii="楷体" w:eastAsia="楷体" w:hAnsi="楷体" w:cs="宋体"/>
          <w:b/>
          <w:kern w:val="0"/>
          <w:sz w:val="28"/>
          <w:szCs w:val="24"/>
        </w:rPr>
      </w:pPr>
      <w:r w:rsidRPr="00245C48">
        <w:rPr>
          <w:rFonts w:ascii="楷体" w:eastAsia="楷体" w:hAnsi="楷体" w:cs="宋体"/>
          <w:b/>
          <w:kern w:val="0"/>
          <w:sz w:val="28"/>
          <w:szCs w:val="24"/>
        </w:rPr>
        <w:t>（四）</w:t>
      </w:r>
      <w:r w:rsidRPr="00245C48">
        <w:rPr>
          <w:rFonts w:ascii="楷体" w:eastAsia="楷体" w:hAnsi="楷体" w:cs="宋体" w:hint="eastAsia"/>
          <w:b/>
          <w:kern w:val="0"/>
          <w:sz w:val="28"/>
          <w:szCs w:val="24"/>
        </w:rPr>
        <w:t>提高整体</w:t>
      </w:r>
      <w:r w:rsidRPr="00245C48">
        <w:rPr>
          <w:rFonts w:ascii="楷体" w:eastAsia="楷体" w:hAnsi="楷体" w:cs="宋体"/>
          <w:b/>
          <w:kern w:val="0"/>
          <w:sz w:val="28"/>
          <w:szCs w:val="24"/>
        </w:rPr>
        <w:t>会展服务</w:t>
      </w:r>
      <w:r w:rsidRPr="00245C48">
        <w:rPr>
          <w:rFonts w:ascii="楷体" w:eastAsia="楷体" w:hAnsi="楷体" w:cs="宋体" w:hint="eastAsia"/>
          <w:b/>
          <w:kern w:val="0"/>
          <w:sz w:val="28"/>
          <w:szCs w:val="24"/>
        </w:rPr>
        <w:t>质量</w:t>
      </w:r>
    </w:p>
    <w:p w:rsidR="00281119" w:rsidRPr="00026103" w:rsidRDefault="00884CA8"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kern w:val="0"/>
          <w:sz w:val="28"/>
          <w:szCs w:val="24"/>
        </w:rPr>
        <w:t>在市民的满意度调查中，我们发现市民对于展会内配套休闲服务，工作人员的服务（清洁，保安等）满意度较低</w:t>
      </w:r>
      <w:r w:rsidRPr="00026103">
        <w:rPr>
          <w:rFonts w:ascii="楷体" w:eastAsia="楷体" w:hAnsi="楷体" w:cs="宋体" w:hint="eastAsia"/>
          <w:kern w:val="0"/>
          <w:sz w:val="28"/>
          <w:szCs w:val="24"/>
        </w:rPr>
        <w:t>。</w:t>
      </w:r>
      <w:r w:rsidRPr="00026103">
        <w:rPr>
          <w:rFonts w:ascii="楷体" w:eastAsia="楷体" w:hAnsi="楷体" w:cs="宋体"/>
          <w:kern w:val="0"/>
          <w:sz w:val="28"/>
          <w:szCs w:val="24"/>
        </w:rPr>
        <w:t>经访问得知，展厅内厕所较少，且人员比较拥挤，周围饭店等休闲场所较少，服务质量的好坏很大程度上影响着参观者的情绪</w:t>
      </w:r>
      <w:r w:rsidRPr="00026103">
        <w:rPr>
          <w:rFonts w:ascii="楷体" w:eastAsia="楷体" w:hAnsi="楷体" w:cs="宋体" w:hint="eastAsia"/>
          <w:kern w:val="0"/>
          <w:sz w:val="28"/>
          <w:szCs w:val="24"/>
        </w:rPr>
        <w:t>、</w:t>
      </w:r>
      <w:r w:rsidRPr="00026103">
        <w:rPr>
          <w:rFonts w:ascii="楷体" w:eastAsia="楷体" w:hAnsi="楷体" w:cs="宋体"/>
          <w:kern w:val="0"/>
          <w:sz w:val="28"/>
          <w:szCs w:val="24"/>
        </w:rPr>
        <w:t>态度，希望政府在得到这一信息的反馈后可以改善会展内的服务质量，提高参观者的满意度。</w:t>
      </w:r>
    </w:p>
    <w:p w:rsidR="00884CA8" w:rsidRPr="00026103" w:rsidRDefault="00281119" w:rsidP="00193AD9">
      <w:pPr>
        <w:widowControl/>
        <w:spacing w:line="400" w:lineRule="exact"/>
        <w:ind w:firstLineChars="200" w:firstLine="560"/>
        <w:jc w:val="left"/>
        <w:rPr>
          <w:rFonts w:ascii="楷体" w:eastAsia="楷体" w:hAnsi="楷体" w:cs="宋体"/>
          <w:kern w:val="0"/>
          <w:sz w:val="28"/>
          <w:szCs w:val="24"/>
        </w:rPr>
      </w:pPr>
      <w:r w:rsidRPr="00026103">
        <w:rPr>
          <w:rFonts w:ascii="楷体" w:eastAsia="楷体" w:hAnsi="楷体" w:cs="宋体" w:hint="eastAsia"/>
          <w:kern w:val="0"/>
          <w:sz w:val="28"/>
          <w:szCs w:val="24"/>
        </w:rPr>
        <w:t>在加大对会展</w:t>
      </w:r>
      <w:r w:rsidR="00884CA8" w:rsidRPr="00026103">
        <w:rPr>
          <w:rFonts w:ascii="楷体" w:eastAsia="楷体" w:hAnsi="楷体" w:cs="宋体" w:hint="eastAsia"/>
          <w:kern w:val="0"/>
          <w:sz w:val="28"/>
          <w:szCs w:val="24"/>
        </w:rPr>
        <w:t>配套设施的建设方面，也同样应该加大对</w:t>
      </w:r>
      <w:r w:rsidRPr="00026103">
        <w:rPr>
          <w:rFonts w:ascii="楷体" w:eastAsia="楷体" w:hAnsi="楷体" w:cs="宋体"/>
          <w:kern w:val="0"/>
          <w:sz w:val="28"/>
          <w:szCs w:val="24"/>
        </w:rPr>
        <w:t>旅游配套服务</w:t>
      </w:r>
      <w:r w:rsidRPr="00026103">
        <w:rPr>
          <w:rFonts w:ascii="楷体" w:eastAsia="楷体" w:hAnsi="楷体" w:cs="宋体" w:hint="eastAsia"/>
          <w:kern w:val="0"/>
          <w:sz w:val="28"/>
          <w:szCs w:val="24"/>
        </w:rPr>
        <w:t>的完善以及</w:t>
      </w:r>
      <w:r w:rsidR="00884CA8" w:rsidRPr="00026103">
        <w:rPr>
          <w:rFonts w:ascii="楷体" w:eastAsia="楷体" w:hAnsi="楷体" w:cs="宋体" w:hint="eastAsia"/>
          <w:kern w:val="0"/>
          <w:sz w:val="28"/>
          <w:szCs w:val="24"/>
        </w:rPr>
        <w:t>公共交通体系的完善，如</w:t>
      </w:r>
      <w:r w:rsidRPr="00026103">
        <w:rPr>
          <w:rFonts w:ascii="楷体" w:eastAsia="楷体" w:hAnsi="楷体" w:cs="宋体" w:hint="eastAsia"/>
          <w:kern w:val="0"/>
          <w:sz w:val="28"/>
          <w:szCs w:val="24"/>
        </w:rPr>
        <w:t>增加旅游活动、开放打车场地</w:t>
      </w:r>
      <w:r w:rsidR="00884CA8" w:rsidRPr="00026103">
        <w:rPr>
          <w:rFonts w:ascii="楷体" w:eastAsia="楷体" w:hAnsi="楷体" w:cs="宋体" w:hint="eastAsia"/>
          <w:kern w:val="0"/>
          <w:sz w:val="28"/>
          <w:szCs w:val="24"/>
        </w:rPr>
        <w:t>、</w:t>
      </w:r>
      <w:r w:rsidRPr="00026103">
        <w:rPr>
          <w:rFonts w:ascii="楷体" w:eastAsia="楷体" w:hAnsi="楷体" w:cs="宋体" w:hint="eastAsia"/>
          <w:kern w:val="0"/>
          <w:sz w:val="28"/>
          <w:szCs w:val="24"/>
        </w:rPr>
        <w:t>增加公交站牌</w:t>
      </w:r>
      <w:r w:rsidR="00884CA8" w:rsidRPr="00026103">
        <w:rPr>
          <w:rFonts w:ascii="楷体" w:eastAsia="楷体" w:hAnsi="楷体" w:cs="宋体" w:hint="eastAsia"/>
          <w:kern w:val="0"/>
          <w:sz w:val="28"/>
          <w:szCs w:val="24"/>
        </w:rPr>
        <w:t>等；同时也应注意住宿、餐饮的方便，突出地方特色，打造地方品牌、人文品牌。使长春的会展经济成为具有经济模式、人文品牌、旅游休闲等各种功能的主业集合。</w:t>
      </w:r>
    </w:p>
    <w:p w:rsidR="00BC2457" w:rsidRPr="00026103" w:rsidRDefault="00BC2457" w:rsidP="00193AD9">
      <w:pPr>
        <w:spacing w:line="400" w:lineRule="exact"/>
        <w:ind w:firstLine="200"/>
        <w:rPr>
          <w:rFonts w:ascii="楷体" w:eastAsia="楷体" w:hAnsi="楷体"/>
          <w:sz w:val="28"/>
          <w:szCs w:val="24"/>
        </w:rPr>
      </w:pPr>
    </w:p>
    <w:p w:rsidR="00BC2457" w:rsidRDefault="00BC2457" w:rsidP="00193AD9">
      <w:pPr>
        <w:widowControl/>
        <w:spacing w:line="4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C2457" w:rsidRPr="006F767B" w:rsidRDefault="00BC2457" w:rsidP="00193AD9">
      <w:pPr>
        <w:spacing w:line="400" w:lineRule="exact"/>
        <w:rPr>
          <w:rFonts w:ascii="楷体" w:eastAsia="楷体" w:hAnsi="楷体"/>
          <w:sz w:val="28"/>
          <w:szCs w:val="28"/>
        </w:rPr>
      </w:pPr>
      <w:r w:rsidRPr="006F767B">
        <w:rPr>
          <w:rFonts w:ascii="楷体" w:eastAsia="楷体" w:hAnsi="楷体" w:hint="eastAsia"/>
          <w:sz w:val="28"/>
          <w:szCs w:val="28"/>
        </w:rPr>
        <w:lastRenderedPageBreak/>
        <w:t>参考文献：</w:t>
      </w:r>
    </w:p>
    <w:p w:rsidR="00BC2457" w:rsidRPr="006F767B" w:rsidRDefault="00BC2457" w:rsidP="00193AD9">
      <w:pPr>
        <w:spacing w:line="400" w:lineRule="exact"/>
        <w:rPr>
          <w:rFonts w:ascii="楷体" w:eastAsia="楷体" w:hAnsi="楷体"/>
          <w:sz w:val="28"/>
          <w:szCs w:val="28"/>
        </w:rPr>
      </w:pPr>
      <w:r w:rsidRPr="006F767B">
        <w:rPr>
          <w:rFonts w:ascii="楷体" w:eastAsia="楷体" w:hAnsi="楷体" w:hint="eastAsia"/>
          <w:sz w:val="28"/>
          <w:szCs w:val="28"/>
        </w:rPr>
        <w:t>[1]钟汶利.我国会展业的竞争优势分析[D].</w:t>
      </w:r>
    </w:p>
    <w:p w:rsidR="00BC2457" w:rsidRPr="006F767B" w:rsidRDefault="00BC2457" w:rsidP="00193AD9">
      <w:pPr>
        <w:spacing w:line="400" w:lineRule="exact"/>
        <w:rPr>
          <w:rFonts w:ascii="楷体" w:eastAsia="楷体" w:hAnsi="楷体"/>
          <w:sz w:val="28"/>
          <w:szCs w:val="28"/>
        </w:rPr>
      </w:pPr>
      <w:r w:rsidRPr="006F767B">
        <w:rPr>
          <w:rFonts w:ascii="楷体" w:eastAsia="楷体" w:hAnsi="楷体" w:hint="eastAsia"/>
          <w:sz w:val="28"/>
          <w:szCs w:val="28"/>
        </w:rPr>
        <w:t>[2]蓝晓纯.有关会展产学研合作教育概论[D].</w:t>
      </w:r>
    </w:p>
    <w:p w:rsidR="00BC2457" w:rsidRPr="006F767B" w:rsidRDefault="00BC2457" w:rsidP="00193AD9">
      <w:pPr>
        <w:spacing w:line="400" w:lineRule="exact"/>
        <w:ind w:left="280" w:hangingChars="100" w:hanging="280"/>
        <w:rPr>
          <w:rFonts w:ascii="楷体" w:eastAsia="楷体" w:hAnsi="楷体"/>
          <w:sz w:val="28"/>
          <w:szCs w:val="28"/>
        </w:rPr>
      </w:pPr>
      <w:r w:rsidRPr="006F767B">
        <w:rPr>
          <w:rFonts w:ascii="楷体" w:eastAsia="楷体" w:hAnsi="楷体" w:hint="eastAsia"/>
          <w:sz w:val="28"/>
          <w:szCs w:val="28"/>
        </w:rPr>
        <w:t>[3]熊姝闻.我国会展业发展现状、问题及对策研究[J].攀枝花科技与信息, 2010,(2).</w:t>
      </w:r>
    </w:p>
    <w:p w:rsidR="00BC2457" w:rsidRPr="006F767B" w:rsidRDefault="00BC2457" w:rsidP="00193AD9">
      <w:pPr>
        <w:spacing w:line="400" w:lineRule="exact"/>
        <w:rPr>
          <w:rFonts w:ascii="楷体" w:eastAsia="楷体" w:hAnsi="楷体"/>
          <w:sz w:val="28"/>
          <w:szCs w:val="28"/>
        </w:rPr>
      </w:pPr>
      <w:r w:rsidRPr="006F767B">
        <w:rPr>
          <w:rFonts w:ascii="楷体" w:eastAsia="楷体" w:hAnsi="楷体" w:hint="eastAsia"/>
          <w:sz w:val="28"/>
          <w:szCs w:val="28"/>
        </w:rPr>
        <w:t>[4]范艳丽.长春市会展经济发展研究[D]. 2007.</w:t>
      </w:r>
    </w:p>
    <w:p w:rsidR="00BC2457" w:rsidRPr="006F767B" w:rsidRDefault="00BC2457" w:rsidP="00193AD9">
      <w:pPr>
        <w:spacing w:line="400" w:lineRule="exact"/>
        <w:ind w:left="280" w:hangingChars="100" w:hanging="280"/>
        <w:rPr>
          <w:rFonts w:ascii="楷体" w:eastAsia="楷体" w:hAnsi="楷体"/>
          <w:sz w:val="28"/>
          <w:szCs w:val="28"/>
        </w:rPr>
      </w:pPr>
      <w:r w:rsidRPr="006F767B">
        <w:rPr>
          <w:rFonts w:ascii="楷体" w:eastAsia="楷体" w:hAnsi="楷体" w:hint="eastAsia"/>
          <w:sz w:val="28"/>
          <w:szCs w:val="28"/>
        </w:rPr>
        <w:t>[5]李默.基于SWOT分析的东北亚博览会营销战略[N].内蒙古民族大学学报（社会科学版），2014-11（06）．</w:t>
      </w:r>
    </w:p>
    <w:p w:rsidR="00BC2457" w:rsidRPr="006F767B" w:rsidRDefault="00BC2457" w:rsidP="00193AD9">
      <w:pPr>
        <w:spacing w:line="400" w:lineRule="exact"/>
        <w:rPr>
          <w:rFonts w:ascii="楷体" w:eastAsia="楷体" w:hAnsi="楷体" w:cs="宋体"/>
          <w:bCs/>
          <w:color w:val="000000"/>
          <w:kern w:val="0"/>
          <w:sz w:val="28"/>
          <w:szCs w:val="28"/>
        </w:rPr>
      </w:pPr>
      <w:r w:rsidRPr="006F767B">
        <w:rPr>
          <w:rFonts w:ascii="楷体" w:eastAsia="楷体" w:hAnsi="楷体" w:hint="eastAsia"/>
          <w:sz w:val="28"/>
          <w:szCs w:val="28"/>
        </w:rPr>
        <w:t>[6]</w:t>
      </w:r>
      <w:r w:rsidRPr="006F767B">
        <w:rPr>
          <w:rFonts w:ascii="楷体" w:eastAsia="楷体" w:hAnsi="楷体" w:cs="宋体" w:hint="eastAsia"/>
          <w:bCs/>
          <w:color w:val="000000"/>
          <w:kern w:val="0"/>
          <w:sz w:val="28"/>
          <w:szCs w:val="28"/>
        </w:rPr>
        <w:t>长春市发展发改委.长春市会展业第十二个五年规划[R].2012-07.</w:t>
      </w:r>
    </w:p>
    <w:p w:rsidR="00BC2457" w:rsidRPr="006F767B" w:rsidRDefault="00BC2457" w:rsidP="00193AD9">
      <w:pPr>
        <w:spacing w:line="400" w:lineRule="exact"/>
        <w:rPr>
          <w:rFonts w:ascii="楷体" w:eastAsia="楷体" w:hAnsi="楷体" w:cs="宋体"/>
          <w:bCs/>
          <w:color w:val="000000"/>
          <w:kern w:val="0"/>
          <w:sz w:val="28"/>
          <w:szCs w:val="28"/>
        </w:rPr>
      </w:pPr>
      <w:r w:rsidRPr="006F767B">
        <w:rPr>
          <w:rFonts w:ascii="楷体" w:eastAsia="楷体" w:hAnsi="楷体" w:hint="eastAsia"/>
          <w:sz w:val="28"/>
          <w:szCs w:val="28"/>
        </w:rPr>
        <w:t>[7]</w:t>
      </w:r>
      <w:r w:rsidRPr="006F767B">
        <w:rPr>
          <w:rFonts w:ascii="楷体" w:eastAsia="楷体" w:hAnsi="楷体" w:hint="eastAsia"/>
          <w:bCs/>
          <w:kern w:val="0"/>
          <w:sz w:val="28"/>
          <w:szCs w:val="28"/>
        </w:rPr>
        <w:t>郝伟.</w:t>
      </w:r>
      <w:r w:rsidRPr="006F767B">
        <w:rPr>
          <w:rFonts w:ascii="楷体" w:eastAsia="楷体" w:hAnsi="楷体" w:hint="eastAsia"/>
          <w:color w:val="333333"/>
          <w:sz w:val="28"/>
          <w:szCs w:val="28"/>
        </w:rPr>
        <w:t xml:space="preserve"> 狠抓会展经济 创建会展名城[J].《会议》,2012-02.</w:t>
      </w:r>
    </w:p>
    <w:p w:rsidR="00BC2457" w:rsidRPr="006F767B" w:rsidRDefault="00BC2457" w:rsidP="00193AD9">
      <w:pPr>
        <w:widowControl/>
        <w:shd w:val="clear" w:color="auto" w:fill="FFFFFF"/>
        <w:spacing w:line="400" w:lineRule="exact"/>
        <w:ind w:left="280" w:hangingChars="100" w:hanging="280"/>
        <w:jc w:val="left"/>
        <w:rPr>
          <w:rFonts w:ascii="楷体" w:eastAsia="楷体" w:hAnsi="楷体"/>
          <w:sz w:val="28"/>
          <w:szCs w:val="28"/>
        </w:rPr>
      </w:pPr>
      <w:r w:rsidRPr="006F767B">
        <w:rPr>
          <w:rFonts w:ascii="楷体" w:eastAsia="楷体" w:hAnsi="楷体" w:hint="eastAsia"/>
          <w:sz w:val="28"/>
          <w:szCs w:val="28"/>
        </w:rPr>
        <w:t>[8]</w:t>
      </w:r>
      <w:r w:rsidR="003D5BE3" w:rsidRPr="006F767B">
        <w:rPr>
          <w:rFonts w:ascii="楷体" w:eastAsia="楷体" w:hAnsi="楷体" w:hint="eastAsia"/>
          <w:sz w:val="28"/>
          <w:szCs w:val="28"/>
        </w:rPr>
        <w:t>长春会展：打开一扇精彩的</w:t>
      </w:r>
      <w:r w:rsidRPr="006F767B">
        <w:rPr>
          <w:rFonts w:ascii="楷体" w:eastAsia="楷体" w:hAnsi="楷体" w:hint="eastAsia"/>
          <w:sz w:val="28"/>
          <w:szCs w:val="28"/>
        </w:rPr>
        <w:t>窗.</w:t>
      </w:r>
      <w:hyperlink r:id="rId23" w:history="1">
        <w:r w:rsidRPr="006F767B">
          <w:rPr>
            <w:rStyle w:val="a9"/>
            <w:rFonts w:ascii="楷体" w:eastAsia="楷体" w:hAnsi="楷体"/>
            <w:color w:val="000000" w:themeColor="text1"/>
            <w:sz w:val="28"/>
            <w:szCs w:val="28"/>
            <w:u w:val="none"/>
          </w:rPr>
          <w:t>http://news.hexun.com/2012-11-12/147850649.html</w:t>
        </w:r>
      </w:hyperlink>
      <w:r w:rsidRPr="006F767B">
        <w:rPr>
          <w:rFonts w:ascii="楷体" w:eastAsia="楷体" w:hAnsi="楷体" w:hint="eastAsia"/>
          <w:color w:val="000000" w:themeColor="text1"/>
          <w:sz w:val="28"/>
          <w:szCs w:val="28"/>
        </w:rPr>
        <w:t>.</w:t>
      </w:r>
    </w:p>
    <w:p w:rsidR="00BC2457" w:rsidRPr="006F767B" w:rsidRDefault="00BC2457" w:rsidP="00193AD9">
      <w:pPr>
        <w:widowControl/>
        <w:shd w:val="clear" w:color="auto" w:fill="FFFFFF"/>
        <w:spacing w:line="400" w:lineRule="exact"/>
        <w:ind w:left="280" w:hangingChars="100" w:hanging="280"/>
        <w:jc w:val="left"/>
        <w:rPr>
          <w:rFonts w:ascii="楷体" w:eastAsia="楷体" w:hAnsi="楷体"/>
          <w:sz w:val="28"/>
          <w:szCs w:val="28"/>
        </w:rPr>
      </w:pPr>
      <w:r w:rsidRPr="006F767B">
        <w:rPr>
          <w:rFonts w:ascii="楷体" w:eastAsia="楷体" w:hAnsi="楷体" w:hint="eastAsia"/>
          <w:sz w:val="28"/>
          <w:szCs w:val="28"/>
        </w:rPr>
        <w:t>[9]</w:t>
      </w:r>
      <w:r w:rsidRPr="006F767B">
        <w:rPr>
          <w:rFonts w:ascii="楷体" w:eastAsia="楷体" w:hAnsi="楷体" w:hint="eastAsia"/>
          <w:color w:val="000000"/>
          <w:sz w:val="28"/>
          <w:szCs w:val="28"/>
        </w:rPr>
        <w:t>腾飞中的长春会展业.</w:t>
      </w:r>
      <w:r w:rsidRPr="006F767B">
        <w:rPr>
          <w:rFonts w:ascii="楷体" w:eastAsia="楷体" w:hAnsi="楷体"/>
          <w:sz w:val="28"/>
          <w:szCs w:val="28"/>
        </w:rPr>
        <w:t xml:space="preserve"> http://www.jl.xinhuanet.com/newscenter/2011-01/30/content_21980643.htm</w:t>
      </w:r>
      <w:r w:rsidRPr="006F767B">
        <w:rPr>
          <w:rFonts w:ascii="楷体" w:eastAsia="楷体" w:hAnsi="楷体" w:hint="eastAsia"/>
          <w:sz w:val="28"/>
          <w:szCs w:val="28"/>
        </w:rPr>
        <w:t>.</w:t>
      </w:r>
    </w:p>
    <w:p w:rsidR="006B69B3" w:rsidRDefault="006B69B3" w:rsidP="00193AD9">
      <w:pPr>
        <w:spacing w:line="400" w:lineRule="exact"/>
        <w:rPr>
          <w:rFonts w:asciiTheme="minorEastAsia" w:eastAsiaTheme="minorEastAsia" w:hAnsiTheme="minorEastAsia"/>
          <w:sz w:val="24"/>
          <w:szCs w:val="24"/>
        </w:rPr>
      </w:pPr>
    </w:p>
    <w:p w:rsidR="006B69B3" w:rsidRDefault="006B69B3" w:rsidP="00193AD9">
      <w:pPr>
        <w:widowControl/>
        <w:spacing w:line="4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F7B11" w:rsidRPr="000B6021" w:rsidRDefault="00AF7B11" w:rsidP="00AF7B11">
      <w:pPr>
        <w:ind w:firstLineChars="350" w:firstLine="1265"/>
        <w:rPr>
          <w:b/>
          <w:sz w:val="36"/>
          <w:szCs w:val="36"/>
        </w:rPr>
      </w:pPr>
      <w:r w:rsidRPr="000B6021">
        <w:rPr>
          <w:rFonts w:hint="eastAsia"/>
          <w:b/>
          <w:sz w:val="36"/>
          <w:szCs w:val="36"/>
        </w:rPr>
        <w:lastRenderedPageBreak/>
        <w:t>关于会展经济发展状况的调查问卷</w:t>
      </w:r>
    </w:p>
    <w:p w:rsidR="00AF7B11" w:rsidRPr="000B6021" w:rsidRDefault="00AF7B11" w:rsidP="00AF7B11">
      <w:pPr>
        <w:ind w:left="420"/>
        <w:rPr>
          <w:rFonts w:ascii="宋体" w:hAnsi="宋体"/>
          <w:sz w:val="24"/>
        </w:rPr>
      </w:pPr>
      <w:r w:rsidRPr="000B6021">
        <w:rPr>
          <w:rFonts w:ascii="宋体" w:hAnsi="宋体" w:hint="eastAsia"/>
          <w:sz w:val="24"/>
        </w:rPr>
        <w:t>亲爱的市民朋友：</w:t>
      </w:r>
    </w:p>
    <w:p w:rsidR="00AF7B11" w:rsidRPr="000B6021" w:rsidRDefault="00AF7B11" w:rsidP="00AF7B11">
      <w:pPr>
        <w:pBdr>
          <w:bottom w:val="single" w:sz="6" w:space="1" w:color="auto"/>
        </w:pBdr>
        <w:ind w:left="420" w:firstLineChars="200" w:firstLine="480"/>
        <w:rPr>
          <w:rFonts w:ascii="宋体" w:hAnsi="宋体" w:cs="Batang"/>
          <w:sz w:val="24"/>
        </w:rPr>
      </w:pPr>
      <w:r w:rsidRPr="000B6021">
        <w:rPr>
          <w:rFonts w:ascii="宋体" w:hAnsi="宋体" w:hint="eastAsia"/>
          <w:sz w:val="24"/>
        </w:rPr>
        <w:t>您好！我们是吉林财经大学的学生，为了解会展经济对长春经济的影响，进而有针对性的提出改进会展发展的建议，特进行此次问卷调查，我们诚恳的希望能占用您两三分钟时间</w:t>
      </w:r>
      <w:r w:rsidRPr="000B6021">
        <w:rPr>
          <w:rFonts w:ascii="宋体" w:hAnsi="宋体" w:cs="宋体" w:hint="eastAsia"/>
          <w:sz w:val="24"/>
        </w:rPr>
        <w:t>协助我们完成这份问卷，请您在所选结果前的□里打“√”，真诚感谢您的合作！</w:t>
      </w:r>
    </w:p>
    <w:p w:rsidR="00AF7B11" w:rsidRPr="000B6021" w:rsidRDefault="00AF7B11" w:rsidP="00AF7B11">
      <w:pPr>
        <w:spacing w:line="400" w:lineRule="exact"/>
        <w:ind w:firstLineChars="150" w:firstLine="360"/>
        <w:rPr>
          <w:rFonts w:ascii="宋体" w:hAnsi="宋体"/>
          <w:sz w:val="24"/>
          <w:szCs w:val="24"/>
        </w:rPr>
      </w:pPr>
      <w:r w:rsidRPr="000B6021">
        <w:rPr>
          <w:rFonts w:ascii="宋体" w:hAnsi="宋体" w:hint="eastAsia"/>
          <w:sz w:val="24"/>
          <w:szCs w:val="24"/>
        </w:rPr>
        <w:t>性别：     □男       □女</w:t>
      </w:r>
    </w:p>
    <w:p w:rsidR="00AF7B11" w:rsidRPr="000B6021" w:rsidRDefault="00AF7B11" w:rsidP="00AF7B11">
      <w:pPr>
        <w:spacing w:line="400" w:lineRule="exact"/>
        <w:ind w:leftChars="150" w:left="2235" w:hangingChars="800" w:hanging="1920"/>
        <w:rPr>
          <w:rFonts w:ascii="宋体" w:hAnsi="宋体"/>
          <w:sz w:val="24"/>
          <w:szCs w:val="24"/>
        </w:rPr>
      </w:pPr>
      <w:r w:rsidRPr="000B6021">
        <w:rPr>
          <w:rFonts w:ascii="宋体" w:hAnsi="宋体" w:hint="eastAsia"/>
          <w:sz w:val="24"/>
          <w:szCs w:val="24"/>
        </w:rPr>
        <w:t>年龄(岁）： □20以下   □21～30  □31～40  □41～50  □50以上</w:t>
      </w:r>
    </w:p>
    <w:p w:rsidR="00AF7B11" w:rsidRPr="000B6021" w:rsidRDefault="00AF7B11" w:rsidP="00AF7B11">
      <w:pPr>
        <w:spacing w:line="400" w:lineRule="exact"/>
        <w:ind w:leftChars="150" w:left="2235" w:hangingChars="800" w:hanging="1920"/>
        <w:rPr>
          <w:rFonts w:ascii="宋体" w:hAnsi="宋体"/>
          <w:sz w:val="24"/>
          <w:szCs w:val="24"/>
        </w:rPr>
      </w:pPr>
      <w:r w:rsidRPr="000B6021">
        <w:rPr>
          <w:rFonts w:ascii="宋体" w:hAnsi="宋体" w:hint="eastAsia"/>
          <w:sz w:val="24"/>
          <w:szCs w:val="24"/>
        </w:rPr>
        <w:t>文化程度： □初中及以下  □高中和中专  □本科和大专 □研究生及以上</w:t>
      </w:r>
    </w:p>
    <w:p w:rsidR="00AF7B11" w:rsidRPr="000B6021" w:rsidRDefault="00AF7B11" w:rsidP="00AF7B11">
      <w:pPr>
        <w:spacing w:line="400" w:lineRule="exact"/>
        <w:rPr>
          <w:rFonts w:ascii="宋体" w:hAnsi="宋体"/>
          <w:sz w:val="24"/>
          <w:szCs w:val="24"/>
        </w:rPr>
      </w:pPr>
    </w:p>
    <w:p w:rsidR="00AF7B11" w:rsidRPr="000B6021" w:rsidRDefault="00AF7B11" w:rsidP="00AF7B11">
      <w:pPr>
        <w:rPr>
          <w:rFonts w:ascii="宋体" w:hAnsi="宋体"/>
          <w:sz w:val="24"/>
          <w:szCs w:val="24"/>
        </w:rPr>
      </w:pPr>
      <w:r w:rsidRPr="000B6021">
        <w:rPr>
          <w:rFonts w:ascii="宋体" w:hAnsi="宋体" w:hint="eastAsia"/>
          <w:sz w:val="24"/>
          <w:szCs w:val="24"/>
        </w:rPr>
        <w:t>1.您了解会展行业吗？</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□A.比较了解    □B.一般了解   □C.不了解</w:t>
      </w:r>
    </w:p>
    <w:p w:rsidR="00AF7B11" w:rsidRPr="000B6021" w:rsidRDefault="00AF7B11" w:rsidP="00AF7B11">
      <w:pPr>
        <w:rPr>
          <w:rFonts w:ascii="宋体" w:hAnsi="宋体"/>
          <w:sz w:val="24"/>
          <w:szCs w:val="24"/>
        </w:rPr>
      </w:pPr>
      <w:r w:rsidRPr="000B6021">
        <w:rPr>
          <w:rFonts w:ascii="宋体" w:hAnsi="宋体" w:hint="eastAsia"/>
          <w:sz w:val="24"/>
          <w:szCs w:val="24"/>
        </w:rPr>
        <w:t>2.您一年内参加多少次会展？</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□A.0次        □B.1～3次      □C.4～6次   □D.6次以上</w:t>
      </w:r>
    </w:p>
    <w:p w:rsidR="00AF7B11" w:rsidRPr="000B6021" w:rsidRDefault="00AF7B11" w:rsidP="00AF7B11">
      <w:pPr>
        <w:rPr>
          <w:rFonts w:ascii="宋体" w:hAnsi="宋体"/>
          <w:sz w:val="24"/>
          <w:szCs w:val="24"/>
        </w:rPr>
      </w:pPr>
      <w:r w:rsidRPr="000B6021">
        <w:rPr>
          <w:rFonts w:ascii="宋体" w:hAnsi="宋体" w:hint="eastAsia"/>
          <w:sz w:val="24"/>
          <w:szCs w:val="24"/>
        </w:rPr>
        <w:t>3.您通常是通过什么方式来获知会展的信息的？</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□A.电视广告   □B.网络    □C.邀请函    □D.报纸杂志  □E.其他</w:t>
      </w:r>
    </w:p>
    <w:p w:rsidR="00AF7B11" w:rsidRPr="000B6021" w:rsidRDefault="00AF7B11" w:rsidP="00AF7B11">
      <w:pPr>
        <w:rPr>
          <w:rFonts w:ascii="宋体" w:hAnsi="宋体"/>
          <w:color w:val="000000"/>
          <w:sz w:val="24"/>
          <w:szCs w:val="24"/>
        </w:rPr>
      </w:pPr>
      <w:r w:rsidRPr="000B6021">
        <w:rPr>
          <w:rFonts w:ascii="宋体" w:hAnsi="宋体" w:hint="eastAsia"/>
          <w:color w:val="000000"/>
          <w:sz w:val="24"/>
          <w:szCs w:val="24"/>
        </w:rPr>
        <w:t>4.您参加会展的原因是什么：</w:t>
      </w:r>
      <w:r w:rsidRPr="000B6021">
        <w:rPr>
          <w:rFonts w:ascii="宋体" w:hAnsi="宋体" w:cs="宋体" w:hint="eastAsia"/>
          <w:sz w:val="24"/>
          <w:szCs w:val="24"/>
        </w:rPr>
        <w:t>（选</w:t>
      </w:r>
      <w:r w:rsidRPr="000B6021">
        <w:rPr>
          <w:rFonts w:ascii="宋体" w:hAnsi="宋体" w:cs="宋体" w:hint="eastAsia"/>
          <w:b/>
          <w:sz w:val="24"/>
          <w:szCs w:val="24"/>
        </w:rPr>
        <w:t>三</w:t>
      </w:r>
      <w:r w:rsidRPr="000B6021">
        <w:rPr>
          <w:rFonts w:ascii="宋体" w:hAnsi="宋体" w:cs="宋体" w:hint="eastAsia"/>
          <w:sz w:val="24"/>
          <w:szCs w:val="24"/>
        </w:rPr>
        <w:t>项并按重要程度排序___  ___  ___）</w:t>
      </w:r>
    </w:p>
    <w:p w:rsidR="00AF7B11" w:rsidRPr="000B6021" w:rsidRDefault="00AF7B11" w:rsidP="00AF7B11">
      <w:pPr>
        <w:ind w:left="360" w:hangingChars="150" w:hanging="360"/>
        <w:rPr>
          <w:rFonts w:ascii="宋体" w:hAnsi="宋体"/>
          <w:color w:val="000000"/>
          <w:sz w:val="24"/>
          <w:szCs w:val="24"/>
        </w:rPr>
      </w:pPr>
      <w:r w:rsidRPr="000B6021">
        <w:rPr>
          <w:rFonts w:ascii="宋体" w:hAnsi="宋体" w:hint="eastAsia"/>
          <w:color w:val="000000"/>
          <w:sz w:val="24"/>
          <w:szCs w:val="24"/>
        </w:rPr>
        <w:t xml:space="preserve">  </w:t>
      </w:r>
      <w:r w:rsidRPr="000B6021">
        <w:rPr>
          <w:rFonts w:ascii="宋体" w:hAnsi="宋体" w:hint="eastAsia"/>
          <w:sz w:val="24"/>
          <w:szCs w:val="24"/>
        </w:rPr>
        <w:t>A.</w:t>
      </w:r>
      <w:r w:rsidRPr="000B6021">
        <w:rPr>
          <w:rFonts w:ascii="宋体" w:hAnsi="宋体" w:hint="eastAsia"/>
          <w:color w:val="000000"/>
          <w:sz w:val="24"/>
          <w:szCs w:val="24"/>
        </w:rPr>
        <w:t xml:space="preserve">谋寻商机       </w:t>
      </w:r>
      <w:r w:rsidRPr="000B6021">
        <w:rPr>
          <w:rFonts w:ascii="宋体" w:hAnsi="宋体" w:hint="eastAsia"/>
          <w:sz w:val="24"/>
          <w:szCs w:val="24"/>
        </w:rPr>
        <w:t>B.</w:t>
      </w:r>
      <w:r w:rsidRPr="000B6021">
        <w:rPr>
          <w:rFonts w:ascii="宋体" w:hAnsi="宋体" w:hint="eastAsia"/>
          <w:color w:val="000000"/>
          <w:sz w:val="24"/>
          <w:szCs w:val="24"/>
        </w:rPr>
        <w:t xml:space="preserve">进行信息交流    </w:t>
      </w:r>
      <w:r w:rsidRPr="000B6021">
        <w:rPr>
          <w:rFonts w:ascii="宋体" w:hAnsi="宋体" w:hint="eastAsia"/>
          <w:sz w:val="24"/>
          <w:szCs w:val="24"/>
        </w:rPr>
        <w:t>C.</w:t>
      </w:r>
      <w:r w:rsidRPr="000B6021">
        <w:rPr>
          <w:rFonts w:ascii="宋体" w:hAnsi="宋体" w:hint="eastAsia"/>
          <w:color w:val="000000"/>
          <w:sz w:val="24"/>
          <w:szCs w:val="24"/>
        </w:rPr>
        <w:t xml:space="preserve">满足决策需要   </w:t>
      </w:r>
      <w:r w:rsidRPr="000B6021">
        <w:rPr>
          <w:rFonts w:ascii="宋体" w:hAnsi="宋体" w:hint="eastAsia"/>
          <w:sz w:val="24"/>
          <w:szCs w:val="24"/>
        </w:rPr>
        <w:t>D.</w:t>
      </w:r>
      <w:r w:rsidRPr="000B6021">
        <w:rPr>
          <w:rFonts w:ascii="宋体" w:hAnsi="宋体" w:hint="eastAsia"/>
          <w:color w:val="000000"/>
          <w:sz w:val="24"/>
          <w:szCs w:val="24"/>
        </w:rPr>
        <w:t>兴趣</w:t>
      </w:r>
    </w:p>
    <w:p w:rsidR="00AF7B11" w:rsidRPr="000B6021" w:rsidRDefault="00AF7B11" w:rsidP="00AF7B11">
      <w:pPr>
        <w:ind w:firstLineChars="50" w:firstLine="120"/>
        <w:rPr>
          <w:rFonts w:ascii="宋体" w:hAnsi="宋体"/>
          <w:color w:val="000000"/>
          <w:sz w:val="24"/>
          <w:szCs w:val="24"/>
        </w:rPr>
      </w:pPr>
      <w:r w:rsidRPr="000B6021">
        <w:rPr>
          <w:rFonts w:ascii="宋体" w:hAnsi="宋体" w:hint="eastAsia"/>
          <w:color w:val="000000"/>
          <w:sz w:val="24"/>
          <w:szCs w:val="24"/>
        </w:rPr>
        <w:t xml:space="preserve"> E.寻求职业机会   </w:t>
      </w:r>
      <w:r w:rsidRPr="000B6021">
        <w:rPr>
          <w:rFonts w:ascii="宋体" w:hAnsi="宋体" w:hint="eastAsia"/>
          <w:sz w:val="24"/>
          <w:szCs w:val="24"/>
        </w:rPr>
        <w:t>F.</w:t>
      </w:r>
      <w:r w:rsidRPr="000B6021">
        <w:rPr>
          <w:rFonts w:ascii="宋体" w:hAnsi="宋体" w:hint="eastAsia"/>
          <w:color w:val="000000"/>
          <w:sz w:val="24"/>
          <w:szCs w:val="24"/>
        </w:rPr>
        <w:t>增长见识        G.其他</w:t>
      </w:r>
    </w:p>
    <w:p w:rsidR="00AF7B11" w:rsidRPr="000B6021" w:rsidRDefault="00AF7B11" w:rsidP="00AF7B11">
      <w:pPr>
        <w:rPr>
          <w:rFonts w:ascii="宋体" w:hAnsi="宋体"/>
          <w:sz w:val="24"/>
          <w:szCs w:val="24"/>
        </w:rPr>
      </w:pPr>
      <w:r w:rsidRPr="000B6021">
        <w:rPr>
          <w:rFonts w:ascii="宋体" w:hAnsi="宋体" w:hint="eastAsia"/>
          <w:sz w:val="24"/>
          <w:szCs w:val="24"/>
        </w:rPr>
        <w:t>5.以下哪种会展信息最能吸引您？</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□A.会展主题    □B.会展规模   □C.交通便利性  □D.配套休闲服务周全</w:t>
      </w:r>
    </w:p>
    <w:p w:rsidR="00AF7B11" w:rsidRPr="000B6021" w:rsidRDefault="00AF7B11" w:rsidP="00AF7B11">
      <w:pPr>
        <w:rPr>
          <w:rFonts w:ascii="宋体" w:hAnsi="宋体"/>
          <w:color w:val="000000"/>
          <w:sz w:val="24"/>
          <w:szCs w:val="24"/>
        </w:rPr>
      </w:pPr>
      <w:r w:rsidRPr="000B6021">
        <w:rPr>
          <w:rFonts w:ascii="宋体" w:hAnsi="宋体" w:hint="eastAsia"/>
          <w:color w:val="000000"/>
          <w:sz w:val="24"/>
          <w:szCs w:val="24"/>
        </w:rPr>
        <w:t>6.您喜欢什么类型的会展：</w:t>
      </w:r>
      <w:r w:rsidRPr="000B6021">
        <w:rPr>
          <w:rFonts w:ascii="宋体" w:hAnsi="宋体" w:cs="宋体" w:hint="eastAsia"/>
          <w:sz w:val="24"/>
          <w:szCs w:val="24"/>
        </w:rPr>
        <w:t>（选</w:t>
      </w:r>
      <w:r w:rsidRPr="000B6021">
        <w:rPr>
          <w:rFonts w:ascii="宋体" w:hAnsi="宋体" w:cs="宋体" w:hint="eastAsia"/>
          <w:b/>
          <w:sz w:val="24"/>
          <w:szCs w:val="24"/>
        </w:rPr>
        <w:t>三</w:t>
      </w:r>
      <w:r w:rsidRPr="000B6021">
        <w:rPr>
          <w:rFonts w:ascii="宋体" w:hAnsi="宋体" w:cs="宋体" w:hint="eastAsia"/>
          <w:sz w:val="24"/>
          <w:szCs w:val="24"/>
        </w:rPr>
        <w:t>项并按重要程度排序___  ___  ___）</w:t>
      </w:r>
    </w:p>
    <w:p w:rsidR="00AF7B11" w:rsidRPr="000B6021" w:rsidRDefault="00AF7B11" w:rsidP="00AF7B11">
      <w:pPr>
        <w:ind w:left="240" w:hangingChars="100" w:hanging="240"/>
        <w:rPr>
          <w:rFonts w:ascii="宋体" w:hAnsi="宋体"/>
          <w:color w:val="000000"/>
          <w:sz w:val="24"/>
          <w:szCs w:val="24"/>
        </w:rPr>
      </w:pPr>
      <w:r w:rsidRPr="000B6021">
        <w:rPr>
          <w:rFonts w:ascii="宋体" w:hAnsi="宋体" w:hint="eastAsia"/>
          <w:color w:val="000000"/>
          <w:sz w:val="24"/>
          <w:szCs w:val="24"/>
        </w:rPr>
        <w:t xml:space="preserve">  </w:t>
      </w:r>
      <w:r w:rsidRPr="000B6021">
        <w:rPr>
          <w:rFonts w:ascii="宋体" w:hAnsi="宋体" w:hint="eastAsia"/>
          <w:sz w:val="24"/>
          <w:szCs w:val="24"/>
        </w:rPr>
        <w:t>A.</w:t>
      </w:r>
      <w:r w:rsidRPr="000B6021">
        <w:rPr>
          <w:rFonts w:ascii="宋体" w:hAnsi="宋体" w:hint="eastAsia"/>
          <w:color w:val="000000"/>
          <w:sz w:val="24"/>
          <w:szCs w:val="24"/>
        </w:rPr>
        <w:t xml:space="preserve">东北亚博览    </w:t>
      </w:r>
      <w:r w:rsidRPr="000B6021">
        <w:rPr>
          <w:rFonts w:ascii="宋体" w:hAnsi="宋体" w:hint="eastAsia"/>
          <w:sz w:val="24"/>
          <w:szCs w:val="24"/>
        </w:rPr>
        <w:t>B.</w:t>
      </w:r>
      <w:r w:rsidRPr="000B6021">
        <w:rPr>
          <w:rFonts w:ascii="宋体" w:hAnsi="宋体" w:hint="eastAsia"/>
          <w:color w:val="000000"/>
          <w:sz w:val="24"/>
          <w:szCs w:val="24"/>
        </w:rPr>
        <w:t xml:space="preserve">民俗类   </w:t>
      </w:r>
      <w:r w:rsidRPr="000B6021">
        <w:rPr>
          <w:rFonts w:ascii="宋体" w:hAnsi="宋体" w:hint="eastAsia"/>
          <w:sz w:val="24"/>
          <w:szCs w:val="24"/>
        </w:rPr>
        <w:t>C.</w:t>
      </w:r>
      <w:r w:rsidRPr="000B6021">
        <w:rPr>
          <w:rFonts w:ascii="宋体" w:hAnsi="宋体" w:hint="eastAsia"/>
          <w:color w:val="000000"/>
          <w:sz w:val="24"/>
          <w:szCs w:val="24"/>
        </w:rPr>
        <w:t xml:space="preserve">汽车类   </w:t>
      </w:r>
      <w:r w:rsidRPr="000B6021">
        <w:rPr>
          <w:rFonts w:ascii="宋体" w:hAnsi="宋体" w:hint="eastAsia"/>
          <w:sz w:val="24"/>
          <w:szCs w:val="24"/>
        </w:rPr>
        <w:t>D.农博会</w:t>
      </w:r>
    </w:p>
    <w:p w:rsidR="00AF7B11" w:rsidRPr="000B6021" w:rsidRDefault="00AF7B11" w:rsidP="00AF7B11">
      <w:pPr>
        <w:ind w:firstLineChars="50" w:firstLine="120"/>
        <w:rPr>
          <w:rFonts w:ascii="宋体" w:hAnsi="宋体"/>
          <w:color w:val="000000"/>
          <w:sz w:val="24"/>
          <w:szCs w:val="24"/>
        </w:rPr>
      </w:pPr>
      <w:r w:rsidRPr="000B6021">
        <w:rPr>
          <w:rFonts w:ascii="宋体" w:hAnsi="宋体" w:hint="eastAsia"/>
          <w:sz w:val="24"/>
          <w:szCs w:val="24"/>
        </w:rPr>
        <w:t xml:space="preserve"> E.</w:t>
      </w:r>
      <w:r w:rsidRPr="000B6021">
        <w:rPr>
          <w:rFonts w:ascii="宋体" w:hAnsi="宋体" w:hint="eastAsia"/>
          <w:color w:val="000000"/>
          <w:sz w:val="24"/>
          <w:szCs w:val="24"/>
        </w:rPr>
        <w:t xml:space="preserve">艺术文化类    </w:t>
      </w:r>
      <w:r w:rsidRPr="000B6021">
        <w:rPr>
          <w:rFonts w:ascii="宋体" w:hAnsi="宋体" w:hint="eastAsia"/>
          <w:sz w:val="24"/>
          <w:szCs w:val="24"/>
        </w:rPr>
        <w:t>F.</w:t>
      </w:r>
      <w:r w:rsidRPr="000B6021">
        <w:rPr>
          <w:rFonts w:ascii="宋体" w:hAnsi="宋体" w:hint="eastAsia"/>
          <w:color w:val="000000"/>
          <w:sz w:val="24"/>
          <w:szCs w:val="24"/>
        </w:rPr>
        <w:t xml:space="preserve">房产类   </w:t>
      </w:r>
      <w:r w:rsidRPr="000B6021">
        <w:rPr>
          <w:rFonts w:ascii="宋体" w:hAnsi="宋体" w:hint="eastAsia"/>
          <w:sz w:val="24"/>
          <w:szCs w:val="24"/>
        </w:rPr>
        <w:t>G.</w:t>
      </w:r>
      <w:r w:rsidRPr="000B6021">
        <w:rPr>
          <w:rFonts w:ascii="宋体" w:hAnsi="宋体" w:hint="eastAsia"/>
          <w:color w:val="000000"/>
          <w:sz w:val="24"/>
          <w:szCs w:val="24"/>
        </w:rPr>
        <w:t>其他</w:t>
      </w:r>
    </w:p>
    <w:p w:rsidR="00AF7B11" w:rsidRPr="000B6021" w:rsidRDefault="00AF7B11" w:rsidP="00AF7B11">
      <w:pPr>
        <w:rPr>
          <w:rFonts w:ascii="宋体" w:hAnsi="宋体"/>
          <w:sz w:val="24"/>
          <w:szCs w:val="24"/>
        </w:rPr>
      </w:pPr>
      <w:r w:rsidRPr="000B6021">
        <w:rPr>
          <w:rFonts w:ascii="宋体" w:hAnsi="宋体" w:hint="eastAsia"/>
          <w:sz w:val="24"/>
          <w:szCs w:val="24"/>
        </w:rPr>
        <w:t>7.您觉得会展的参与人数会受到哪些因素影响？</w:t>
      </w:r>
      <w:r w:rsidRPr="000B6021">
        <w:rPr>
          <w:rFonts w:ascii="宋体" w:hAnsi="宋体" w:hint="eastAsia"/>
          <w:color w:val="000000"/>
          <w:sz w:val="24"/>
          <w:szCs w:val="24"/>
        </w:rPr>
        <w:t>（多选）</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□A.观众经济水平  □B.会展时间   □C.门票价格  □D.会展主题</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□E.会展规模      □F.会展周边配套服务         □G.其他</w:t>
      </w:r>
    </w:p>
    <w:p w:rsidR="00AF7B11" w:rsidRPr="000B6021" w:rsidRDefault="00AF7B11" w:rsidP="00AF7B11">
      <w:pPr>
        <w:rPr>
          <w:rFonts w:ascii="宋体" w:hAnsi="宋体"/>
          <w:sz w:val="24"/>
          <w:szCs w:val="24"/>
        </w:rPr>
      </w:pPr>
      <w:r w:rsidRPr="000B6021">
        <w:rPr>
          <w:rFonts w:ascii="宋体" w:hAnsi="宋体" w:hint="eastAsia"/>
          <w:sz w:val="24"/>
          <w:szCs w:val="24"/>
        </w:rPr>
        <w:t>8.您可以接受的会展门票价格?</w:t>
      </w:r>
    </w:p>
    <w:p w:rsidR="00AF7B11" w:rsidRPr="000B6021" w:rsidRDefault="00AF7B11" w:rsidP="00AF7B11">
      <w:pPr>
        <w:ind w:firstLineChars="100" w:firstLine="240"/>
        <w:rPr>
          <w:rFonts w:ascii="宋体" w:hAnsi="宋体"/>
          <w:sz w:val="24"/>
          <w:szCs w:val="24"/>
        </w:rPr>
      </w:pPr>
      <w:r w:rsidRPr="000B6021">
        <w:rPr>
          <w:rFonts w:ascii="宋体" w:hAnsi="宋体" w:hint="eastAsia"/>
          <w:sz w:val="24"/>
          <w:szCs w:val="24"/>
        </w:rPr>
        <w:t>□A.0元    □B.10元   □C.20元   □D.30元   □E.40元   □F.50元</w:t>
      </w:r>
    </w:p>
    <w:p w:rsidR="00AF7B11" w:rsidRPr="000B6021" w:rsidRDefault="00AF7B11" w:rsidP="00AF7B11">
      <w:pPr>
        <w:spacing w:line="360" w:lineRule="exact"/>
      </w:pPr>
      <w:r w:rsidRPr="000B6021">
        <w:rPr>
          <w:color w:val="000000"/>
          <w:spacing w:val="-8"/>
          <w:sz w:val="24"/>
          <w:szCs w:val="24"/>
        </w:rPr>
        <w:t>9.</w:t>
      </w:r>
      <w:r w:rsidRPr="000B6021">
        <w:rPr>
          <w:rFonts w:hint="eastAsia"/>
          <w:color w:val="000000"/>
          <w:spacing w:val="-8"/>
          <w:sz w:val="24"/>
          <w:szCs w:val="24"/>
        </w:rPr>
        <w:t>请您对长春会展业</w:t>
      </w:r>
      <w:r w:rsidRPr="000B6021">
        <w:rPr>
          <w:rFonts w:hint="eastAsia"/>
          <w:sz w:val="24"/>
          <w:szCs w:val="24"/>
        </w:rPr>
        <w:t>进行满意度评价</w:t>
      </w:r>
      <w:r w:rsidRPr="000B6021">
        <w:rPr>
          <w:rFonts w:hint="eastAsia"/>
        </w:rPr>
        <w:t>：（</w:t>
      </w:r>
      <w:r w:rsidRPr="000B6021">
        <w:rPr>
          <w:rFonts w:hint="eastAsia"/>
          <w:sz w:val="24"/>
          <w:szCs w:val="24"/>
        </w:rPr>
        <w:t>在对应选项处打</w:t>
      </w:r>
      <w:r w:rsidRPr="000B6021">
        <w:rPr>
          <w:rFonts w:ascii="宋体" w:hAnsi="宋体" w:cs="宋体" w:hint="eastAsia"/>
          <w:sz w:val="24"/>
          <w:szCs w:val="24"/>
        </w:rPr>
        <w:t>√）</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2235"/>
        <w:gridCol w:w="992"/>
        <w:gridCol w:w="992"/>
        <w:gridCol w:w="992"/>
        <w:gridCol w:w="1276"/>
        <w:gridCol w:w="1134"/>
      </w:tblGrid>
      <w:tr w:rsidR="00AF7B11" w:rsidRPr="000B6021" w:rsidTr="009349E5">
        <w:trPr>
          <w:trHeight w:val="313"/>
        </w:trPr>
        <w:tc>
          <w:tcPr>
            <w:tcW w:w="2235" w:type="dxa"/>
            <w:tcBorders>
              <w:top w:val="single" w:sz="12" w:space="0" w:color="auto"/>
              <w:left w:val="nil"/>
              <w:bottom w:val="single" w:sz="12" w:space="0" w:color="auto"/>
              <w:right w:val="single" w:sz="4" w:space="0" w:color="auto"/>
            </w:tcBorders>
          </w:tcPr>
          <w:p w:rsidR="00AF7B11" w:rsidRPr="000B6021" w:rsidRDefault="00AF7B11" w:rsidP="009349E5">
            <w:pPr>
              <w:rPr>
                <w:sz w:val="24"/>
                <w:szCs w:val="24"/>
              </w:rPr>
            </w:pPr>
          </w:p>
        </w:tc>
        <w:tc>
          <w:tcPr>
            <w:tcW w:w="992" w:type="dxa"/>
            <w:tcBorders>
              <w:top w:val="single" w:sz="12" w:space="0" w:color="auto"/>
              <w:left w:val="single" w:sz="4" w:space="0" w:color="auto"/>
              <w:bottom w:val="single" w:sz="12" w:space="0" w:color="auto"/>
              <w:right w:val="single" w:sz="4" w:space="0" w:color="auto"/>
            </w:tcBorders>
            <w:hideMark/>
          </w:tcPr>
          <w:p w:rsidR="00AF7B11" w:rsidRPr="000B6021" w:rsidRDefault="00AF7B11" w:rsidP="009349E5">
            <w:pPr>
              <w:jc w:val="center"/>
              <w:rPr>
                <w:b/>
                <w:sz w:val="24"/>
                <w:szCs w:val="24"/>
              </w:rPr>
            </w:pPr>
            <w:r w:rsidRPr="000B6021">
              <w:rPr>
                <w:rFonts w:hint="eastAsia"/>
                <w:b/>
                <w:sz w:val="24"/>
                <w:szCs w:val="24"/>
              </w:rPr>
              <w:t>满意</w:t>
            </w:r>
          </w:p>
        </w:tc>
        <w:tc>
          <w:tcPr>
            <w:tcW w:w="992" w:type="dxa"/>
            <w:tcBorders>
              <w:top w:val="single" w:sz="12" w:space="0" w:color="auto"/>
              <w:left w:val="single" w:sz="4" w:space="0" w:color="auto"/>
              <w:bottom w:val="single" w:sz="12" w:space="0" w:color="auto"/>
              <w:right w:val="single" w:sz="4" w:space="0" w:color="auto"/>
            </w:tcBorders>
            <w:hideMark/>
          </w:tcPr>
          <w:p w:rsidR="00AF7B11" w:rsidRPr="000B6021" w:rsidRDefault="00AF7B11" w:rsidP="009349E5">
            <w:pPr>
              <w:jc w:val="center"/>
              <w:rPr>
                <w:b/>
                <w:sz w:val="24"/>
                <w:szCs w:val="24"/>
              </w:rPr>
            </w:pPr>
            <w:r w:rsidRPr="000B6021">
              <w:rPr>
                <w:rFonts w:hint="eastAsia"/>
                <w:b/>
                <w:sz w:val="24"/>
                <w:szCs w:val="24"/>
              </w:rPr>
              <w:t>较满意</w:t>
            </w:r>
          </w:p>
        </w:tc>
        <w:tc>
          <w:tcPr>
            <w:tcW w:w="992" w:type="dxa"/>
            <w:tcBorders>
              <w:top w:val="single" w:sz="12" w:space="0" w:color="auto"/>
              <w:left w:val="single" w:sz="4" w:space="0" w:color="auto"/>
              <w:bottom w:val="single" w:sz="12" w:space="0" w:color="auto"/>
              <w:right w:val="single" w:sz="4" w:space="0" w:color="auto"/>
            </w:tcBorders>
            <w:hideMark/>
          </w:tcPr>
          <w:p w:rsidR="00AF7B11" w:rsidRPr="000B6021" w:rsidRDefault="00AF7B11" w:rsidP="009349E5">
            <w:pPr>
              <w:jc w:val="center"/>
              <w:rPr>
                <w:b/>
                <w:sz w:val="24"/>
                <w:szCs w:val="24"/>
              </w:rPr>
            </w:pPr>
            <w:r w:rsidRPr="000B6021">
              <w:rPr>
                <w:rFonts w:hint="eastAsia"/>
                <w:b/>
                <w:sz w:val="24"/>
                <w:szCs w:val="24"/>
              </w:rPr>
              <w:t>一般</w:t>
            </w:r>
          </w:p>
        </w:tc>
        <w:tc>
          <w:tcPr>
            <w:tcW w:w="1276" w:type="dxa"/>
            <w:tcBorders>
              <w:top w:val="single" w:sz="12" w:space="0" w:color="auto"/>
              <w:left w:val="single" w:sz="4" w:space="0" w:color="auto"/>
              <w:bottom w:val="single" w:sz="12" w:space="0" w:color="auto"/>
              <w:right w:val="single" w:sz="4" w:space="0" w:color="auto"/>
            </w:tcBorders>
            <w:hideMark/>
          </w:tcPr>
          <w:p w:rsidR="00AF7B11" w:rsidRPr="000B6021" w:rsidRDefault="00AF7B11" w:rsidP="009349E5">
            <w:pPr>
              <w:jc w:val="center"/>
              <w:rPr>
                <w:b/>
                <w:sz w:val="24"/>
                <w:szCs w:val="24"/>
              </w:rPr>
            </w:pPr>
            <w:r w:rsidRPr="000B6021">
              <w:rPr>
                <w:rFonts w:hint="eastAsia"/>
                <w:b/>
                <w:sz w:val="24"/>
                <w:szCs w:val="24"/>
              </w:rPr>
              <w:t>不太满意</w:t>
            </w:r>
          </w:p>
        </w:tc>
        <w:tc>
          <w:tcPr>
            <w:tcW w:w="1134" w:type="dxa"/>
            <w:tcBorders>
              <w:top w:val="single" w:sz="12" w:space="0" w:color="auto"/>
              <w:left w:val="single" w:sz="4" w:space="0" w:color="auto"/>
              <w:bottom w:val="single" w:sz="12" w:space="0" w:color="auto"/>
              <w:right w:val="nil"/>
            </w:tcBorders>
            <w:hideMark/>
          </w:tcPr>
          <w:p w:rsidR="00AF7B11" w:rsidRPr="000B6021" w:rsidRDefault="00AF7B11" w:rsidP="009349E5">
            <w:pPr>
              <w:jc w:val="center"/>
              <w:rPr>
                <w:b/>
                <w:sz w:val="24"/>
                <w:szCs w:val="24"/>
              </w:rPr>
            </w:pPr>
            <w:r w:rsidRPr="000B6021">
              <w:rPr>
                <w:rFonts w:hint="eastAsia"/>
                <w:b/>
                <w:sz w:val="24"/>
                <w:szCs w:val="24"/>
              </w:rPr>
              <w:t>不满意</w:t>
            </w:r>
          </w:p>
        </w:tc>
      </w:tr>
      <w:tr w:rsidR="00AF7B11" w:rsidRPr="000B6021" w:rsidTr="009349E5">
        <w:trPr>
          <w:trHeight w:val="655"/>
        </w:trPr>
        <w:tc>
          <w:tcPr>
            <w:tcW w:w="2235" w:type="dxa"/>
            <w:tcBorders>
              <w:top w:val="single" w:sz="12" w:space="0" w:color="auto"/>
              <w:left w:val="nil"/>
              <w:bottom w:val="single" w:sz="4" w:space="0" w:color="auto"/>
              <w:right w:val="single" w:sz="4" w:space="0" w:color="auto"/>
            </w:tcBorders>
            <w:hideMark/>
          </w:tcPr>
          <w:p w:rsidR="00AF7B11" w:rsidRPr="000B6021" w:rsidRDefault="00AF7B11" w:rsidP="009349E5">
            <w:pPr>
              <w:rPr>
                <w:sz w:val="24"/>
                <w:szCs w:val="24"/>
              </w:rPr>
            </w:pPr>
            <w:r w:rsidRPr="000B6021">
              <w:rPr>
                <w:rFonts w:hint="eastAsia"/>
                <w:sz w:val="24"/>
                <w:szCs w:val="24"/>
              </w:rPr>
              <w:t>工作人员的服务（清洁，保安等）</w:t>
            </w:r>
          </w:p>
        </w:tc>
        <w:tc>
          <w:tcPr>
            <w:tcW w:w="992" w:type="dxa"/>
            <w:tcBorders>
              <w:top w:val="single" w:sz="12"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12"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12"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276" w:type="dxa"/>
            <w:tcBorders>
              <w:top w:val="single" w:sz="12"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134" w:type="dxa"/>
            <w:tcBorders>
              <w:top w:val="single" w:sz="12" w:space="0" w:color="auto"/>
              <w:left w:val="single" w:sz="4" w:space="0" w:color="auto"/>
              <w:bottom w:val="single" w:sz="4" w:space="0" w:color="auto"/>
              <w:right w:val="nil"/>
            </w:tcBorders>
          </w:tcPr>
          <w:p w:rsidR="00AF7B11" w:rsidRPr="000B6021" w:rsidRDefault="00AF7B11" w:rsidP="009349E5">
            <w:pPr>
              <w:rPr>
                <w:sz w:val="24"/>
                <w:szCs w:val="24"/>
              </w:rPr>
            </w:pPr>
          </w:p>
        </w:tc>
      </w:tr>
      <w:tr w:rsidR="00AF7B11" w:rsidRPr="000B6021" w:rsidTr="009349E5">
        <w:trPr>
          <w:trHeight w:val="605"/>
        </w:trPr>
        <w:tc>
          <w:tcPr>
            <w:tcW w:w="2235" w:type="dxa"/>
            <w:tcBorders>
              <w:top w:val="single" w:sz="4" w:space="0" w:color="auto"/>
              <w:left w:val="nil"/>
              <w:bottom w:val="single" w:sz="4" w:space="0" w:color="auto"/>
              <w:right w:val="single" w:sz="4" w:space="0" w:color="auto"/>
            </w:tcBorders>
            <w:hideMark/>
          </w:tcPr>
          <w:p w:rsidR="00AF7B11" w:rsidRPr="000B6021" w:rsidRDefault="00AF7B11" w:rsidP="009349E5">
            <w:pPr>
              <w:rPr>
                <w:sz w:val="24"/>
                <w:szCs w:val="24"/>
              </w:rPr>
            </w:pPr>
            <w:r w:rsidRPr="000B6021">
              <w:rPr>
                <w:rFonts w:hint="eastAsia"/>
                <w:sz w:val="24"/>
                <w:szCs w:val="24"/>
              </w:rPr>
              <w:t>主办方的组织管理</w:t>
            </w: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134" w:type="dxa"/>
            <w:tcBorders>
              <w:top w:val="single" w:sz="4" w:space="0" w:color="auto"/>
              <w:left w:val="single" w:sz="4" w:space="0" w:color="auto"/>
              <w:bottom w:val="single" w:sz="4" w:space="0" w:color="auto"/>
              <w:right w:val="nil"/>
            </w:tcBorders>
          </w:tcPr>
          <w:p w:rsidR="00AF7B11" w:rsidRPr="000B6021" w:rsidRDefault="00AF7B11" w:rsidP="009349E5">
            <w:pPr>
              <w:rPr>
                <w:sz w:val="24"/>
                <w:szCs w:val="24"/>
              </w:rPr>
            </w:pPr>
          </w:p>
        </w:tc>
      </w:tr>
      <w:tr w:rsidR="00AF7B11" w:rsidRPr="000B6021" w:rsidTr="009349E5">
        <w:trPr>
          <w:trHeight w:val="570"/>
        </w:trPr>
        <w:tc>
          <w:tcPr>
            <w:tcW w:w="2235" w:type="dxa"/>
            <w:tcBorders>
              <w:top w:val="single" w:sz="4" w:space="0" w:color="auto"/>
              <w:left w:val="nil"/>
              <w:bottom w:val="single" w:sz="4" w:space="0" w:color="auto"/>
              <w:right w:val="single" w:sz="4" w:space="0" w:color="auto"/>
            </w:tcBorders>
            <w:hideMark/>
          </w:tcPr>
          <w:p w:rsidR="00AF7B11" w:rsidRPr="000B6021" w:rsidRDefault="00AF7B11" w:rsidP="009349E5">
            <w:pPr>
              <w:rPr>
                <w:sz w:val="24"/>
                <w:szCs w:val="24"/>
              </w:rPr>
            </w:pPr>
            <w:r w:rsidRPr="000B6021">
              <w:rPr>
                <w:rFonts w:hint="eastAsia"/>
                <w:sz w:val="24"/>
                <w:szCs w:val="24"/>
              </w:rPr>
              <w:t>政府宣传力度</w:t>
            </w: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11" w:rsidRPr="000B6021" w:rsidRDefault="00AF7B11" w:rsidP="009349E5">
            <w:pPr>
              <w:rPr>
                <w:sz w:val="24"/>
                <w:szCs w:val="24"/>
              </w:rPr>
            </w:pPr>
          </w:p>
        </w:tc>
        <w:tc>
          <w:tcPr>
            <w:tcW w:w="1134" w:type="dxa"/>
            <w:tcBorders>
              <w:top w:val="single" w:sz="4" w:space="0" w:color="auto"/>
              <w:left w:val="single" w:sz="4" w:space="0" w:color="auto"/>
              <w:bottom w:val="single" w:sz="4" w:space="0" w:color="auto"/>
              <w:right w:val="nil"/>
            </w:tcBorders>
          </w:tcPr>
          <w:p w:rsidR="00AF7B11" w:rsidRPr="000B6021" w:rsidRDefault="00AF7B11" w:rsidP="009349E5">
            <w:pPr>
              <w:rPr>
                <w:sz w:val="24"/>
                <w:szCs w:val="24"/>
              </w:rPr>
            </w:pPr>
          </w:p>
        </w:tc>
      </w:tr>
      <w:tr w:rsidR="00AF7B11" w:rsidRPr="000B6021" w:rsidTr="009349E5">
        <w:trPr>
          <w:trHeight w:val="515"/>
        </w:trPr>
        <w:tc>
          <w:tcPr>
            <w:tcW w:w="2235" w:type="dxa"/>
            <w:tcBorders>
              <w:top w:val="single" w:sz="4" w:space="0" w:color="auto"/>
              <w:left w:val="nil"/>
              <w:bottom w:val="single" w:sz="12" w:space="0" w:color="auto"/>
              <w:right w:val="single" w:sz="4" w:space="0" w:color="auto"/>
            </w:tcBorders>
            <w:hideMark/>
          </w:tcPr>
          <w:p w:rsidR="00AF7B11" w:rsidRPr="000B6021" w:rsidRDefault="00AF7B11" w:rsidP="009349E5">
            <w:pPr>
              <w:rPr>
                <w:sz w:val="24"/>
                <w:szCs w:val="24"/>
              </w:rPr>
            </w:pPr>
            <w:r w:rsidRPr="000B6021">
              <w:rPr>
                <w:rFonts w:hint="eastAsia"/>
                <w:sz w:val="24"/>
                <w:szCs w:val="24"/>
              </w:rPr>
              <w:t>配套休闲服务</w:t>
            </w:r>
          </w:p>
        </w:tc>
        <w:tc>
          <w:tcPr>
            <w:tcW w:w="992" w:type="dxa"/>
            <w:tcBorders>
              <w:top w:val="single" w:sz="4" w:space="0" w:color="auto"/>
              <w:left w:val="single" w:sz="4" w:space="0" w:color="auto"/>
              <w:bottom w:val="single" w:sz="12"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rsidR="00AF7B11" w:rsidRPr="000B6021" w:rsidRDefault="00AF7B11" w:rsidP="009349E5">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rsidR="00AF7B11" w:rsidRPr="000B6021" w:rsidRDefault="00AF7B11" w:rsidP="009349E5">
            <w:pPr>
              <w:rPr>
                <w:sz w:val="24"/>
                <w:szCs w:val="24"/>
              </w:rPr>
            </w:pPr>
          </w:p>
        </w:tc>
        <w:tc>
          <w:tcPr>
            <w:tcW w:w="1276" w:type="dxa"/>
            <w:tcBorders>
              <w:top w:val="single" w:sz="4" w:space="0" w:color="auto"/>
              <w:left w:val="single" w:sz="4" w:space="0" w:color="auto"/>
              <w:bottom w:val="single" w:sz="12" w:space="0" w:color="auto"/>
              <w:right w:val="single" w:sz="4" w:space="0" w:color="auto"/>
            </w:tcBorders>
          </w:tcPr>
          <w:p w:rsidR="00AF7B11" w:rsidRPr="000B6021" w:rsidRDefault="00AF7B11" w:rsidP="009349E5">
            <w:pPr>
              <w:rPr>
                <w:sz w:val="24"/>
                <w:szCs w:val="24"/>
              </w:rPr>
            </w:pPr>
          </w:p>
        </w:tc>
        <w:tc>
          <w:tcPr>
            <w:tcW w:w="1134" w:type="dxa"/>
            <w:tcBorders>
              <w:top w:val="single" w:sz="4" w:space="0" w:color="auto"/>
              <w:left w:val="single" w:sz="4" w:space="0" w:color="auto"/>
              <w:bottom w:val="single" w:sz="12" w:space="0" w:color="auto"/>
              <w:right w:val="nil"/>
            </w:tcBorders>
          </w:tcPr>
          <w:p w:rsidR="00AF7B11" w:rsidRPr="000B6021" w:rsidRDefault="00AF7B11" w:rsidP="009349E5">
            <w:pPr>
              <w:rPr>
                <w:sz w:val="24"/>
                <w:szCs w:val="24"/>
              </w:rPr>
            </w:pPr>
          </w:p>
        </w:tc>
      </w:tr>
    </w:tbl>
    <w:p w:rsidR="00AF7B11" w:rsidRPr="000B6021" w:rsidRDefault="00AF7B11" w:rsidP="00AF7B11">
      <w:pPr>
        <w:spacing w:line="400" w:lineRule="exact"/>
        <w:rPr>
          <w:rFonts w:ascii="宋体" w:hAnsi="宋体"/>
          <w:sz w:val="24"/>
          <w:szCs w:val="24"/>
        </w:rPr>
      </w:pPr>
    </w:p>
    <w:p w:rsidR="00AF7B11" w:rsidRPr="000B6021" w:rsidRDefault="00AF7B11" w:rsidP="00AF7B11">
      <w:pPr>
        <w:spacing w:line="400" w:lineRule="exact"/>
        <w:rPr>
          <w:rFonts w:ascii="宋体" w:hAnsi="宋体"/>
          <w:sz w:val="24"/>
          <w:szCs w:val="24"/>
        </w:rPr>
      </w:pPr>
    </w:p>
    <w:p w:rsidR="00AF7B11" w:rsidRPr="000B6021" w:rsidRDefault="00AF7B11" w:rsidP="00AF7B11">
      <w:pPr>
        <w:spacing w:line="400" w:lineRule="exact"/>
        <w:rPr>
          <w:rFonts w:ascii="宋体" w:hAnsi="宋体"/>
          <w:sz w:val="24"/>
          <w:szCs w:val="24"/>
        </w:rPr>
      </w:pPr>
      <w:r w:rsidRPr="000B6021">
        <w:rPr>
          <w:rFonts w:ascii="宋体" w:hAnsi="宋体" w:hint="eastAsia"/>
          <w:sz w:val="24"/>
          <w:szCs w:val="24"/>
        </w:rPr>
        <w:lastRenderedPageBreak/>
        <w:t>10.请您为会展对长春的影响打分（</w:t>
      </w:r>
      <w:r w:rsidRPr="000B6021">
        <w:rPr>
          <w:rFonts w:ascii="宋体" w:hAnsi="宋体" w:cs="宋体" w:hint="eastAsia"/>
          <w:color w:val="4C4C4C"/>
          <w:kern w:val="0"/>
          <w:sz w:val="24"/>
          <w:szCs w:val="24"/>
        </w:rPr>
        <w:t>1分为最低,5分为最高）</w:t>
      </w:r>
    </w:p>
    <w:tbl>
      <w:tblPr>
        <w:tblW w:w="0" w:type="auto"/>
        <w:tblInd w:w="420" w:type="dxa"/>
        <w:tblBorders>
          <w:top w:val="single" w:sz="12" w:space="0" w:color="auto"/>
          <w:bottom w:val="single" w:sz="12" w:space="0" w:color="auto"/>
        </w:tblBorders>
        <w:tblLook w:val="04A0"/>
      </w:tblPr>
      <w:tblGrid>
        <w:gridCol w:w="3232"/>
        <w:gridCol w:w="3402"/>
      </w:tblGrid>
      <w:tr w:rsidR="00AF7B11" w:rsidRPr="000B6021" w:rsidTr="009349E5">
        <w:tc>
          <w:tcPr>
            <w:tcW w:w="3232" w:type="dxa"/>
            <w:tcBorders>
              <w:top w:val="single" w:sz="12" w:space="0" w:color="auto"/>
              <w:left w:val="nil"/>
              <w:bottom w:val="nil"/>
              <w:right w:val="nil"/>
            </w:tcBorders>
            <w:hideMark/>
          </w:tcPr>
          <w:p w:rsidR="00AF7B11" w:rsidRPr="000B6021" w:rsidRDefault="00AF7B11" w:rsidP="009349E5">
            <w:pPr>
              <w:rPr>
                <w:rFonts w:ascii="宋体" w:hAnsi="宋体"/>
                <w:kern w:val="0"/>
                <w:sz w:val="24"/>
                <w:szCs w:val="24"/>
              </w:rPr>
            </w:pPr>
            <w:r w:rsidRPr="000B6021">
              <w:rPr>
                <w:rFonts w:ascii="宋体" w:hAnsi="宋体" w:hint="eastAsia"/>
                <w:kern w:val="0"/>
                <w:sz w:val="24"/>
                <w:szCs w:val="24"/>
              </w:rPr>
              <w:t xml:space="preserve">提升知名度，促进经济增长 </w:t>
            </w:r>
          </w:p>
        </w:tc>
        <w:tc>
          <w:tcPr>
            <w:tcW w:w="3402" w:type="dxa"/>
            <w:tcBorders>
              <w:top w:val="single" w:sz="12" w:space="0" w:color="auto"/>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nil"/>
              <w:right w:val="nil"/>
            </w:tcBorders>
            <w:hideMark/>
          </w:tcPr>
          <w:p w:rsidR="00AF7B11" w:rsidRPr="000B6021" w:rsidRDefault="00AF7B11" w:rsidP="009349E5">
            <w:pPr>
              <w:rPr>
                <w:rFonts w:ascii="宋体" w:hAnsi="宋体" w:cs="宋体"/>
                <w:kern w:val="0"/>
                <w:sz w:val="24"/>
                <w:szCs w:val="24"/>
              </w:rPr>
            </w:pPr>
            <w:r w:rsidRPr="000B6021">
              <w:rPr>
                <w:rFonts w:ascii="宋体" w:hAnsi="宋体" w:cs="宋体" w:hint="eastAsia"/>
                <w:kern w:val="0"/>
                <w:sz w:val="24"/>
                <w:szCs w:val="24"/>
              </w:rPr>
              <w:t>传播知识，信息</w:t>
            </w:r>
          </w:p>
        </w:tc>
        <w:tc>
          <w:tcPr>
            <w:tcW w:w="3402" w:type="dxa"/>
            <w:tcBorders>
              <w:top w:val="nil"/>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nil"/>
              <w:right w:val="nil"/>
            </w:tcBorders>
            <w:hideMark/>
          </w:tcPr>
          <w:p w:rsidR="00AF7B11" w:rsidRPr="000B6021" w:rsidRDefault="00AF7B11" w:rsidP="009349E5">
            <w:pPr>
              <w:rPr>
                <w:rFonts w:ascii="宋体" w:hAnsi="宋体" w:cs="宋体"/>
                <w:kern w:val="0"/>
                <w:sz w:val="24"/>
                <w:szCs w:val="24"/>
              </w:rPr>
            </w:pPr>
            <w:r w:rsidRPr="000B6021">
              <w:rPr>
                <w:rFonts w:ascii="宋体" w:hAnsi="宋体" w:cs="宋体" w:hint="eastAsia"/>
                <w:kern w:val="0"/>
                <w:sz w:val="24"/>
                <w:szCs w:val="24"/>
              </w:rPr>
              <w:t xml:space="preserve">加强设施建设，提高生活水平            </w:t>
            </w:r>
          </w:p>
        </w:tc>
        <w:tc>
          <w:tcPr>
            <w:tcW w:w="3402" w:type="dxa"/>
            <w:tcBorders>
              <w:top w:val="nil"/>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nil"/>
              <w:right w:val="nil"/>
            </w:tcBorders>
            <w:hideMark/>
          </w:tcPr>
          <w:p w:rsidR="00AF7B11" w:rsidRPr="000B6021" w:rsidRDefault="00AF7B11" w:rsidP="009349E5">
            <w:pPr>
              <w:rPr>
                <w:rFonts w:ascii="宋体" w:hAnsi="宋体"/>
                <w:kern w:val="0"/>
                <w:sz w:val="24"/>
                <w:szCs w:val="24"/>
              </w:rPr>
            </w:pPr>
            <w:r w:rsidRPr="000B6021">
              <w:rPr>
                <w:rFonts w:ascii="宋体" w:hAnsi="宋体" w:hint="eastAsia"/>
                <w:kern w:val="0"/>
                <w:sz w:val="24"/>
                <w:szCs w:val="24"/>
              </w:rPr>
              <w:t xml:space="preserve">社会文明程度的提高     </w:t>
            </w:r>
          </w:p>
        </w:tc>
        <w:tc>
          <w:tcPr>
            <w:tcW w:w="3402" w:type="dxa"/>
            <w:tcBorders>
              <w:top w:val="nil"/>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nil"/>
              <w:right w:val="nil"/>
            </w:tcBorders>
            <w:hideMark/>
          </w:tcPr>
          <w:p w:rsidR="00AF7B11" w:rsidRPr="000B6021" w:rsidRDefault="00AF7B11" w:rsidP="009349E5">
            <w:pPr>
              <w:rPr>
                <w:rFonts w:ascii="宋体" w:hAnsi="宋体"/>
                <w:kern w:val="0"/>
                <w:sz w:val="24"/>
                <w:szCs w:val="24"/>
              </w:rPr>
            </w:pPr>
            <w:r w:rsidRPr="000B6021">
              <w:rPr>
                <w:rFonts w:ascii="宋体" w:hAnsi="宋体" w:hint="eastAsia"/>
                <w:kern w:val="0"/>
                <w:sz w:val="24"/>
                <w:szCs w:val="24"/>
              </w:rPr>
              <w:t xml:space="preserve">物价上涨 </w:t>
            </w:r>
          </w:p>
        </w:tc>
        <w:tc>
          <w:tcPr>
            <w:tcW w:w="3402" w:type="dxa"/>
            <w:tcBorders>
              <w:top w:val="nil"/>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nil"/>
              <w:right w:val="nil"/>
            </w:tcBorders>
            <w:hideMark/>
          </w:tcPr>
          <w:p w:rsidR="00AF7B11" w:rsidRPr="000B6021" w:rsidRDefault="00AF7B11" w:rsidP="009349E5">
            <w:pPr>
              <w:rPr>
                <w:rFonts w:ascii="宋体" w:hAnsi="宋体"/>
                <w:kern w:val="0"/>
                <w:sz w:val="24"/>
                <w:szCs w:val="24"/>
              </w:rPr>
            </w:pPr>
            <w:r w:rsidRPr="000B6021">
              <w:rPr>
                <w:rFonts w:ascii="宋体" w:hAnsi="宋体" w:hint="eastAsia"/>
                <w:kern w:val="0"/>
                <w:sz w:val="24"/>
                <w:szCs w:val="24"/>
              </w:rPr>
              <w:t xml:space="preserve">环境污染  </w:t>
            </w:r>
          </w:p>
        </w:tc>
        <w:tc>
          <w:tcPr>
            <w:tcW w:w="3402" w:type="dxa"/>
            <w:tcBorders>
              <w:top w:val="nil"/>
              <w:left w:val="nil"/>
              <w:bottom w:val="nil"/>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r w:rsidR="00AF7B11" w:rsidRPr="000B6021" w:rsidTr="009349E5">
        <w:tc>
          <w:tcPr>
            <w:tcW w:w="3232" w:type="dxa"/>
            <w:tcBorders>
              <w:top w:val="nil"/>
              <w:left w:val="nil"/>
              <w:bottom w:val="single" w:sz="12" w:space="0" w:color="auto"/>
              <w:right w:val="nil"/>
            </w:tcBorders>
            <w:hideMark/>
          </w:tcPr>
          <w:p w:rsidR="00AF7B11" w:rsidRPr="000B6021" w:rsidRDefault="00AF7B11" w:rsidP="009349E5">
            <w:pPr>
              <w:rPr>
                <w:rFonts w:ascii="宋体" w:hAnsi="宋体"/>
                <w:kern w:val="0"/>
                <w:sz w:val="24"/>
                <w:szCs w:val="24"/>
              </w:rPr>
            </w:pPr>
            <w:r w:rsidRPr="000B6021">
              <w:rPr>
                <w:rFonts w:ascii="宋体" w:hAnsi="宋体" w:hint="eastAsia"/>
                <w:kern w:val="0"/>
                <w:sz w:val="24"/>
                <w:szCs w:val="24"/>
              </w:rPr>
              <w:t xml:space="preserve">外来文化冲击本地文化            </w:t>
            </w:r>
          </w:p>
        </w:tc>
        <w:tc>
          <w:tcPr>
            <w:tcW w:w="3402" w:type="dxa"/>
            <w:tcBorders>
              <w:top w:val="nil"/>
              <w:left w:val="nil"/>
              <w:bottom w:val="single" w:sz="12" w:space="0" w:color="auto"/>
              <w:right w:val="nil"/>
            </w:tcBorders>
            <w:hideMark/>
          </w:tcPr>
          <w:p w:rsidR="00AF7B11" w:rsidRPr="000B6021" w:rsidRDefault="00AF7B11" w:rsidP="009349E5">
            <w:pPr>
              <w:widowControl/>
              <w:shd w:val="clear" w:color="auto" w:fill="FFFFFF"/>
              <w:ind w:firstLineChars="300" w:firstLine="723"/>
              <w:jc w:val="left"/>
              <w:rPr>
                <w:rFonts w:ascii="宋体" w:hAnsi="宋体" w:cs="宋体"/>
                <w:b/>
                <w:color w:val="828282"/>
                <w:kern w:val="0"/>
                <w:sz w:val="24"/>
                <w:szCs w:val="24"/>
              </w:rPr>
            </w:pPr>
            <w:r w:rsidRPr="000B6021">
              <w:rPr>
                <w:rFonts w:ascii="宋体" w:hAnsi="宋体" w:cs="宋体" w:hint="eastAsia"/>
                <w:b/>
                <w:color w:val="828282"/>
                <w:kern w:val="0"/>
                <w:sz w:val="24"/>
                <w:szCs w:val="24"/>
              </w:rPr>
              <w:t>1   2   3   4   5</w:t>
            </w:r>
          </w:p>
        </w:tc>
      </w:tr>
    </w:tbl>
    <w:p w:rsidR="00AF7B11" w:rsidRPr="000B6021" w:rsidRDefault="00AF7B11" w:rsidP="00AF7B11">
      <w:pPr>
        <w:rPr>
          <w:rFonts w:ascii="宋体" w:hAnsi="宋体"/>
          <w:sz w:val="24"/>
          <w:szCs w:val="24"/>
        </w:rPr>
      </w:pPr>
      <w:r w:rsidRPr="000B6021">
        <w:rPr>
          <w:rFonts w:ascii="宋体" w:hAnsi="宋体" w:hint="eastAsia"/>
          <w:sz w:val="24"/>
          <w:szCs w:val="24"/>
        </w:rPr>
        <w:t>11.您认为会展经济可以带动哪些相关产业的发展？（多选）</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 xml:space="preserve">□A.交通            □B.旅游          □C.餐饮  </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□D.住宿            □E.通信          □F.广告</w:t>
      </w:r>
    </w:p>
    <w:p w:rsidR="00AF7B11" w:rsidRPr="000B6021" w:rsidRDefault="00AF7B11" w:rsidP="00AF7B11">
      <w:pPr>
        <w:mirrorIndents/>
        <w:rPr>
          <w:rFonts w:ascii="宋体" w:hAnsi="宋体"/>
          <w:sz w:val="24"/>
          <w:szCs w:val="24"/>
        </w:rPr>
      </w:pPr>
      <w:r w:rsidRPr="000B6021">
        <w:rPr>
          <w:rFonts w:ascii="宋体" w:hAnsi="宋体" w:hint="eastAsia"/>
          <w:sz w:val="24"/>
          <w:szCs w:val="24"/>
        </w:rPr>
        <w:t>12.您认为哪些是会展对城市经济的积极影响？(多选)</w:t>
      </w:r>
    </w:p>
    <w:p w:rsidR="00AF7B11" w:rsidRPr="000B6021" w:rsidRDefault="00AF7B11" w:rsidP="00AF7B11">
      <w:pPr>
        <w:ind w:firstLineChars="150" w:firstLine="360"/>
        <w:mirrorIndents/>
        <w:rPr>
          <w:rFonts w:ascii="宋体" w:hAnsi="宋体"/>
          <w:color w:val="000000"/>
          <w:sz w:val="24"/>
          <w:szCs w:val="24"/>
        </w:rPr>
      </w:pPr>
      <w:r w:rsidRPr="000B6021">
        <w:rPr>
          <w:rFonts w:ascii="宋体" w:hAnsi="宋体" w:hint="eastAsia"/>
          <w:sz w:val="24"/>
          <w:szCs w:val="24"/>
        </w:rPr>
        <w:t>□A.</w:t>
      </w:r>
      <w:r w:rsidRPr="000B6021">
        <w:rPr>
          <w:rFonts w:ascii="宋体" w:hAnsi="宋体" w:hint="eastAsia"/>
          <w:color w:val="000000"/>
          <w:sz w:val="24"/>
          <w:szCs w:val="24"/>
        </w:rPr>
        <w:t xml:space="preserve">促进贸易        </w:t>
      </w:r>
      <w:r w:rsidRPr="000B6021">
        <w:rPr>
          <w:rFonts w:ascii="宋体" w:hAnsi="宋体" w:hint="eastAsia"/>
          <w:sz w:val="24"/>
          <w:szCs w:val="24"/>
        </w:rPr>
        <w:t>□</w:t>
      </w:r>
      <w:r w:rsidRPr="000B6021">
        <w:rPr>
          <w:rFonts w:ascii="宋体" w:hAnsi="宋体" w:hint="eastAsia"/>
          <w:color w:val="000000"/>
          <w:sz w:val="24"/>
          <w:szCs w:val="24"/>
        </w:rPr>
        <w:t xml:space="preserve">B.加快引资      </w:t>
      </w:r>
      <w:r w:rsidRPr="000B6021">
        <w:rPr>
          <w:rFonts w:ascii="宋体" w:hAnsi="宋体" w:hint="eastAsia"/>
          <w:sz w:val="24"/>
          <w:szCs w:val="24"/>
        </w:rPr>
        <w:t>□</w:t>
      </w:r>
      <w:r w:rsidRPr="000B6021">
        <w:rPr>
          <w:rFonts w:ascii="宋体" w:hAnsi="宋体" w:hint="eastAsia"/>
          <w:color w:val="000000"/>
          <w:sz w:val="24"/>
          <w:szCs w:val="24"/>
        </w:rPr>
        <w:t>C.带动城市建设</w:t>
      </w:r>
    </w:p>
    <w:p w:rsidR="00AF7B11" w:rsidRPr="000B6021" w:rsidRDefault="00AF7B11" w:rsidP="00AF7B11">
      <w:pPr>
        <w:ind w:firstLineChars="150" w:firstLine="360"/>
        <w:mirrorIndents/>
        <w:rPr>
          <w:rFonts w:ascii="宋体" w:hAnsi="宋体"/>
          <w:color w:val="000000"/>
          <w:sz w:val="24"/>
          <w:szCs w:val="24"/>
        </w:rPr>
      </w:pPr>
      <w:r w:rsidRPr="000B6021">
        <w:rPr>
          <w:rFonts w:ascii="宋体" w:hAnsi="宋体" w:hint="eastAsia"/>
          <w:sz w:val="24"/>
          <w:szCs w:val="24"/>
        </w:rPr>
        <w:t>□</w:t>
      </w:r>
      <w:r w:rsidRPr="000B6021">
        <w:rPr>
          <w:rFonts w:ascii="宋体" w:hAnsi="宋体" w:hint="eastAsia"/>
          <w:color w:val="000000"/>
          <w:sz w:val="24"/>
          <w:szCs w:val="24"/>
        </w:rPr>
        <w:t xml:space="preserve">D.使城市扬名      </w:t>
      </w:r>
      <w:r w:rsidRPr="000B6021">
        <w:rPr>
          <w:rFonts w:ascii="宋体" w:hAnsi="宋体" w:hint="eastAsia"/>
          <w:sz w:val="24"/>
          <w:szCs w:val="24"/>
        </w:rPr>
        <w:t>□</w:t>
      </w:r>
      <w:r w:rsidRPr="000B6021">
        <w:rPr>
          <w:rFonts w:ascii="宋体" w:hAnsi="宋体" w:hint="eastAsia"/>
          <w:color w:val="000000"/>
          <w:sz w:val="24"/>
          <w:szCs w:val="24"/>
        </w:rPr>
        <w:t>E.吸引各方宾客,发展休闲产业</w:t>
      </w:r>
    </w:p>
    <w:p w:rsidR="00AF7B11" w:rsidRPr="000B6021" w:rsidRDefault="00AF7B11" w:rsidP="00AF7B11">
      <w:pPr>
        <w:mirrorIndents/>
        <w:rPr>
          <w:rFonts w:ascii="宋体" w:hAnsi="宋体"/>
          <w:color w:val="000000"/>
          <w:sz w:val="24"/>
          <w:szCs w:val="24"/>
        </w:rPr>
      </w:pPr>
      <w:r w:rsidRPr="000B6021">
        <w:rPr>
          <w:rFonts w:ascii="宋体" w:hAnsi="宋体" w:hint="eastAsia"/>
          <w:color w:val="000000"/>
          <w:sz w:val="24"/>
          <w:szCs w:val="24"/>
        </w:rPr>
        <w:t>13.您认为会展业对城市生活带来哪些积极影响？</w:t>
      </w:r>
      <w:r w:rsidRPr="000B6021">
        <w:rPr>
          <w:rFonts w:ascii="宋体" w:hAnsi="宋体" w:hint="eastAsia"/>
          <w:sz w:val="24"/>
          <w:szCs w:val="24"/>
        </w:rPr>
        <w:t>(多选)</w:t>
      </w:r>
    </w:p>
    <w:p w:rsidR="00AF7B11" w:rsidRPr="000B6021" w:rsidRDefault="00AF7B11" w:rsidP="00AF7B11">
      <w:pPr>
        <w:ind w:firstLineChars="150" w:firstLine="360"/>
        <w:mirrorIndents/>
        <w:rPr>
          <w:rFonts w:ascii="宋体" w:hAnsi="宋体"/>
          <w:color w:val="000000"/>
          <w:sz w:val="24"/>
          <w:szCs w:val="24"/>
        </w:rPr>
      </w:pPr>
      <w:r w:rsidRPr="000B6021">
        <w:rPr>
          <w:rFonts w:ascii="宋体" w:hAnsi="宋体" w:hint="eastAsia"/>
          <w:sz w:val="24"/>
          <w:szCs w:val="24"/>
        </w:rPr>
        <w:t>□</w:t>
      </w:r>
      <w:r w:rsidRPr="000B6021">
        <w:rPr>
          <w:rFonts w:ascii="宋体" w:hAnsi="宋体" w:hint="eastAsia"/>
          <w:color w:val="000000"/>
          <w:sz w:val="24"/>
          <w:szCs w:val="24"/>
        </w:rPr>
        <w:t xml:space="preserve">A. 推动了人文环境的改善         </w:t>
      </w:r>
      <w:r w:rsidRPr="000B6021">
        <w:rPr>
          <w:rFonts w:ascii="宋体" w:hAnsi="宋体" w:hint="eastAsia"/>
          <w:sz w:val="24"/>
          <w:szCs w:val="24"/>
        </w:rPr>
        <w:t>□</w:t>
      </w:r>
      <w:r w:rsidRPr="000B6021">
        <w:rPr>
          <w:rFonts w:ascii="宋体" w:hAnsi="宋体" w:hint="eastAsia"/>
          <w:color w:val="000000"/>
          <w:sz w:val="24"/>
          <w:szCs w:val="24"/>
        </w:rPr>
        <w:t>B. 推动了生态环境的改善</w:t>
      </w:r>
    </w:p>
    <w:p w:rsidR="00AF7B11" w:rsidRPr="000B6021" w:rsidRDefault="00AF7B11" w:rsidP="00AF7B11">
      <w:pPr>
        <w:ind w:firstLineChars="150" w:firstLine="360"/>
        <w:mirrorIndents/>
        <w:rPr>
          <w:rFonts w:ascii="宋体" w:hAnsi="宋体"/>
          <w:color w:val="000000"/>
          <w:sz w:val="24"/>
          <w:szCs w:val="24"/>
        </w:rPr>
      </w:pPr>
      <w:r w:rsidRPr="000B6021">
        <w:rPr>
          <w:rFonts w:ascii="宋体" w:hAnsi="宋体" w:hint="eastAsia"/>
          <w:sz w:val="24"/>
          <w:szCs w:val="24"/>
        </w:rPr>
        <w:t>□</w:t>
      </w:r>
      <w:r w:rsidRPr="000B6021">
        <w:rPr>
          <w:rFonts w:ascii="宋体" w:hAnsi="宋体" w:hint="eastAsia"/>
          <w:color w:val="000000"/>
          <w:sz w:val="24"/>
          <w:szCs w:val="24"/>
        </w:rPr>
        <w:t xml:space="preserve">C. 提升了市民的素质             </w:t>
      </w:r>
      <w:r w:rsidRPr="000B6021">
        <w:rPr>
          <w:rFonts w:ascii="宋体" w:hAnsi="宋体" w:hint="eastAsia"/>
          <w:sz w:val="24"/>
          <w:szCs w:val="24"/>
        </w:rPr>
        <w:t>□</w:t>
      </w:r>
      <w:r w:rsidRPr="000B6021">
        <w:rPr>
          <w:rFonts w:ascii="宋体" w:hAnsi="宋体" w:hint="eastAsia"/>
          <w:color w:val="000000"/>
          <w:sz w:val="24"/>
          <w:szCs w:val="24"/>
        </w:rPr>
        <w:t>D. 有利于社会稳定</w:t>
      </w:r>
    </w:p>
    <w:p w:rsidR="00AF7B11" w:rsidRPr="000B6021" w:rsidRDefault="00AF7B11" w:rsidP="00AF7B11">
      <w:pPr>
        <w:mirrorIndents/>
        <w:rPr>
          <w:rFonts w:ascii="宋体" w:hAnsi="宋体"/>
          <w:color w:val="000000"/>
          <w:sz w:val="24"/>
          <w:szCs w:val="24"/>
        </w:rPr>
      </w:pPr>
      <w:r w:rsidRPr="000B6021">
        <w:rPr>
          <w:rFonts w:ascii="宋体" w:hAnsi="宋体"/>
          <w:color w:val="000000"/>
          <w:sz w:val="24"/>
          <w:szCs w:val="24"/>
        </w:rPr>
        <w:t>14</w:t>
      </w:r>
      <w:r w:rsidRPr="000B6021">
        <w:rPr>
          <w:color w:val="000000"/>
          <w:sz w:val="24"/>
          <w:szCs w:val="24"/>
        </w:rPr>
        <w:t>.</w:t>
      </w:r>
      <w:r w:rsidRPr="000B6021">
        <w:rPr>
          <w:rFonts w:ascii="宋体" w:hAnsi="宋体" w:hint="eastAsia"/>
          <w:color w:val="000000"/>
          <w:sz w:val="24"/>
          <w:szCs w:val="24"/>
        </w:rPr>
        <w:t>您认为展览场馆服务应该包括：</w:t>
      </w:r>
      <w:r w:rsidRPr="000B6021">
        <w:rPr>
          <w:rFonts w:hint="eastAsia"/>
          <w:color w:val="000000"/>
          <w:sz w:val="24"/>
          <w:szCs w:val="24"/>
        </w:rPr>
        <w:t>（多选）</w:t>
      </w:r>
      <w:r w:rsidRPr="000B6021">
        <w:rPr>
          <w:rFonts w:ascii="宋体" w:hAnsi="宋体" w:hint="eastAsia"/>
          <w:color w:val="000000"/>
          <w:sz w:val="24"/>
          <w:szCs w:val="24"/>
        </w:rPr>
        <w:t> </w:t>
      </w:r>
    </w:p>
    <w:p w:rsidR="00AF7B11" w:rsidRPr="000B6021" w:rsidRDefault="00AF7B11" w:rsidP="00AF7B11">
      <w:pPr>
        <w:widowControl/>
        <w:shd w:val="clear" w:color="auto" w:fill="FFFFFF"/>
        <w:ind w:firstLineChars="150" w:firstLine="360"/>
        <w:contextualSpacing/>
        <w:mirrorIndents/>
        <w:jc w:val="left"/>
        <w:rPr>
          <w:rFonts w:ascii="宋体" w:hAnsi="宋体" w:cs="宋体"/>
          <w:color w:val="000000"/>
          <w:kern w:val="0"/>
          <w:sz w:val="24"/>
          <w:szCs w:val="24"/>
        </w:rPr>
      </w:pPr>
      <w:r w:rsidRPr="000B6021">
        <w:rPr>
          <w:rFonts w:ascii="宋体" w:hAnsi="宋体" w:cs="宋体" w:hint="eastAsia"/>
          <w:kern w:val="0"/>
          <w:sz w:val="24"/>
          <w:szCs w:val="24"/>
        </w:rPr>
        <w:t>□</w:t>
      </w:r>
      <w:r w:rsidRPr="000B6021">
        <w:rPr>
          <w:rFonts w:ascii="宋体" w:hAnsi="宋体" w:cs="宋体" w:hint="eastAsia"/>
          <w:color w:val="000000"/>
          <w:kern w:val="0"/>
          <w:sz w:val="24"/>
          <w:szCs w:val="24"/>
        </w:rPr>
        <w:t xml:space="preserve">A.安全保卫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 xml:space="preserve">B.停车场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C.咨询服务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D.标识导向服务 </w:t>
      </w:r>
    </w:p>
    <w:p w:rsidR="00AF7B11" w:rsidRPr="000B6021" w:rsidRDefault="00AF7B11" w:rsidP="00AF7B11">
      <w:pPr>
        <w:widowControl/>
        <w:shd w:val="clear" w:color="auto" w:fill="FFFFFF"/>
        <w:ind w:firstLineChars="150" w:firstLine="360"/>
        <w:contextualSpacing/>
        <w:mirrorIndents/>
        <w:jc w:val="left"/>
        <w:rPr>
          <w:rFonts w:ascii="宋体" w:hAnsi="宋体" w:cs="宋体"/>
          <w:color w:val="000000"/>
          <w:kern w:val="0"/>
          <w:sz w:val="24"/>
          <w:szCs w:val="24"/>
        </w:rPr>
      </w:pPr>
      <w:r w:rsidRPr="000B6021">
        <w:rPr>
          <w:rFonts w:ascii="宋体" w:hAnsi="宋体" w:cs="宋体" w:hint="eastAsia"/>
          <w:kern w:val="0"/>
          <w:sz w:val="24"/>
          <w:szCs w:val="24"/>
        </w:rPr>
        <w:t>□</w:t>
      </w:r>
      <w:r w:rsidRPr="000B6021">
        <w:rPr>
          <w:rFonts w:ascii="宋体" w:hAnsi="宋体" w:cs="宋体" w:hint="eastAsia"/>
          <w:color w:val="000000"/>
          <w:kern w:val="0"/>
          <w:sz w:val="24"/>
          <w:szCs w:val="24"/>
        </w:rPr>
        <w:t xml:space="preserve">E.馆内交通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 xml:space="preserve">F.餐饮服务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 xml:space="preserve">G.卫生间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H.便利店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I.其他</w:t>
      </w:r>
    </w:p>
    <w:p w:rsidR="00AF7B11" w:rsidRPr="000B6021" w:rsidRDefault="00AF7B11" w:rsidP="00AF7B11">
      <w:pPr>
        <w:rPr>
          <w:rFonts w:ascii="宋体" w:hAnsi="宋体"/>
          <w:sz w:val="24"/>
          <w:szCs w:val="24"/>
        </w:rPr>
      </w:pPr>
      <w:r w:rsidRPr="000B6021">
        <w:rPr>
          <w:rFonts w:ascii="宋体" w:hAnsi="宋体" w:hint="eastAsia"/>
          <w:sz w:val="24"/>
          <w:szCs w:val="24"/>
        </w:rPr>
        <w:t>15.您认为长春发展会展行业的优势？（多选）</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 xml:space="preserve">□A.深厚的文化底蕴      □B.发达的经济科技         □C.区域优势    </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□D.雄厚的产业基础      □E.良好的会展业发展基础   □F.其他</w:t>
      </w:r>
    </w:p>
    <w:p w:rsidR="00AF7B11" w:rsidRPr="000B6021" w:rsidRDefault="00AF7B11" w:rsidP="00AF7B11">
      <w:pPr>
        <w:rPr>
          <w:rFonts w:ascii="宋体" w:hAnsi="宋体"/>
          <w:color w:val="000000"/>
          <w:spacing w:val="-9"/>
          <w:sz w:val="24"/>
          <w:szCs w:val="24"/>
        </w:rPr>
      </w:pPr>
      <w:r w:rsidRPr="000B6021">
        <w:rPr>
          <w:rFonts w:ascii="宋体" w:hAnsi="宋体" w:hint="eastAsia"/>
          <w:sz w:val="24"/>
          <w:szCs w:val="24"/>
        </w:rPr>
        <w:t>16.</w:t>
      </w:r>
      <w:r w:rsidRPr="000B6021">
        <w:rPr>
          <w:rFonts w:ascii="宋体" w:hAnsi="宋体" w:hint="eastAsia"/>
          <w:color w:val="000000"/>
          <w:spacing w:val="-9"/>
          <w:sz w:val="24"/>
          <w:szCs w:val="24"/>
        </w:rPr>
        <w:t>您认为长春会展业在发展过程中还有哪些方面需要改进？（多选）</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w:t>
      </w:r>
      <w:r w:rsidRPr="000B6021">
        <w:rPr>
          <w:rFonts w:ascii="宋体" w:hAnsi="宋体" w:hint="eastAsia"/>
          <w:color w:val="000000"/>
          <w:sz w:val="24"/>
          <w:szCs w:val="24"/>
        </w:rPr>
        <w:t>A.</w:t>
      </w:r>
      <w:r w:rsidRPr="000B6021">
        <w:rPr>
          <w:rFonts w:ascii="宋体" w:hAnsi="宋体" w:hint="eastAsia"/>
          <w:color w:val="000000"/>
          <w:spacing w:val="-9"/>
          <w:sz w:val="24"/>
          <w:szCs w:val="24"/>
        </w:rPr>
        <w:t xml:space="preserve">展品欠缺新颖          </w:t>
      </w:r>
      <w:r w:rsidRPr="000B6021">
        <w:rPr>
          <w:rFonts w:ascii="宋体" w:hAnsi="宋体" w:hint="eastAsia"/>
          <w:sz w:val="24"/>
          <w:szCs w:val="24"/>
        </w:rPr>
        <w:t>□</w:t>
      </w:r>
      <w:r w:rsidRPr="000B6021">
        <w:rPr>
          <w:rFonts w:ascii="宋体" w:hAnsi="宋体" w:hint="eastAsia"/>
          <w:color w:val="000000"/>
          <w:sz w:val="24"/>
          <w:szCs w:val="24"/>
        </w:rPr>
        <w:t>B.</w:t>
      </w:r>
      <w:r w:rsidRPr="000B6021">
        <w:rPr>
          <w:rFonts w:hint="eastAsia"/>
          <w:color w:val="000000"/>
          <w:spacing w:val="-8"/>
          <w:sz w:val="24"/>
          <w:szCs w:val="24"/>
        </w:rPr>
        <w:t>展会周边配套设施差</w:t>
      </w:r>
      <w:r w:rsidRPr="000B6021">
        <w:rPr>
          <w:rFonts w:ascii="宋体" w:hAnsi="宋体" w:hint="eastAsia"/>
          <w:color w:val="000000"/>
          <w:spacing w:val="-9"/>
          <w:sz w:val="24"/>
          <w:szCs w:val="24"/>
        </w:rPr>
        <w:t xml:space="preserve">        </w:t>
      </w:r>
      <w:r w:rsidRPr="000B6021">
        <w:rPr>
          <w:rFonts w:ascii="宋体" w:hAnsi="宋体" w:hint="eastAsia"/>
          <w:sz w:val="24"/>
          <w:szCs w:val="24"/>
        </w:rPr>
        <w:t>□</w:t>
      </w:r>
      <w:r w:rsidRPr="000B6021">
        <w:rPr>
          <w:rFonts w:ascii="宋体" w:hAnsi="宋体" w:hint="eastAsia"/>
          <w:color w:val="000000"/>
          <w:sz w:val="24"/>
          <w:szCs w:val="24"/>
        </w:rPr>
        <w:t>C.</w:t>
      </w:r>
      <w:r w:rsidRPr="000B6021">
        <w:rPr>
          <w:rFonts w:ascii="宋体" w:hAnsi="宋体" w:hint="eastAsia"/>
          <w:color w:val="000000"/>
          <w:spacing w:val="-10"/>
          <w:sz w:val="24"/>
          <w:szCs w:val="24"/>
        </w:rPr>
        <w:t xml:space="preserve"> 人流拥挤</w:t>
      </w:r>
    </w:p>
    <w:p w:rsidR="00AF7B11" w:rsidRPr="000B6021" w:rsidRDefault="00AF7B11" w:rsidP="00AF7B11">
      <w:pPr>
        <w:widowControl/>
        <w:shd w:val="clear" w:color="auto" w:fill="FFFFFF"/>
        <w:rPr>
          <w:rFonts w:ascii="宋体" w:hAnsi="宋体" w:cs="宋体"/>
          <w:color w:val="000000"/>
          <w:spacing w:val="-8"/>
          <w:kern w:val="0"/>
          <w:sz w:val="24"/>
          <w:szCs w:val="24"/>
        </w:rPr>
      </w:pPr>
      <w:r w:rsidRPr="000B6021">
        <w:rPr>
          <w:rFonts w:ascii="宋体" w:hAnsi="宋体" w:cs="宋体" w:hint="eastAsia"/>
          <w:color w:val="000000"/>
          <w:kern w:val="0"/>
          <w:sz w:val="24"/>
          <w:szCs w:val="24"/>
        </w:rPr>
        <w:t xml:space="preserve">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D.</w:t>
      </w:r>
      <w:r w:rsidRPr="000B6021">
        <w:rPr>
          <w:rFonts w:ascii="宋体" w:hAnsi="宋体" w:cs="宋体" w:hint="eastAsia"/>
          <w:color w:val="000000"/>
          <w:spacing w:val="-9"/>
          <w:kern w:val="0"/>
          <w:sz w:val="24"/>
          <w:szCs w:val="24"/>
        </w:rPr>
        <w:t>展馆环境卫生差</w:t>
      </w:r>
      <w:r w:rsidRPr="000B6021">
        <w:rPr>
          <w:rFonts w:ascii="宋体" w:hAnsi="宋体" w:cs="宋体" w:hint="eastAsia"/>
          <w:color w:val="000000"/>
          <w:spacing w:val="-8"/>
          <w:kern w:val="0"/>
          <w:sz w:val="24"/>
          <w:szCs w:val="24"/>
        </w:rPr>
        <w:t xml:space="preserve">        </w:t>
      </w:r>
      <w:r w:rsidRPr="000B6021">
        <w:rPr>
          <w:rFonts w:ascii="宋体" w:hAnsi="宋体" w:cs="宋体" w:hint="eastAsia"/>
          <w:kern w:val="0"/>
          <w:sz w:val="24"/>
          <w:szCs w:val="24"/>
        </w:rPr>
        <w:t>□</w:t>
      </w:r>
      <w:r w:rsidRPr="000B6021">
        <w:rPr>
          <w:rFonts w:ascii="宋体" w:hAnsi="宋体" w:cs="宋体" w:hint="eastAsia"/>
          <w:color w:val="000000"/>
          <w:kern w:val="0"/>
          <w:sz w:val="24"/>
          <w:szCs w:val="24"/>
        </w:rPr>
        <w:t>F.</w:t>
      </w:r>
      <w:r w:rsidRPr="000B6021">
        <w:rPr>
          <w:rFonts w:ascii="宋体" w:hAnsi="宋体" w:cs="宋体" w:hint="eastAsia"/>
          <w:color w:val="000000"/>
          <w:spacing w:val="-8"/>
          <w:kern w:val="0"/>
          <w:sz w:val="24"/>
          <w:szCs w:val="24"/>
        </w:rPr>
        <w:t>其他</w:t>
      </w:r>
    </w:p>
    <w:p w:rsidR="00AF7B11" w:rsidRPr="000B6021" w:rsidRDefault="00AF7B11" w:rsidP="00AF7B11">
      <w:pPr>
        <w:rPr>
          <w:rFonts w:ascii="宋体" w:hAnsi="宋体"/>
          <w:sz w:val="24"/>
          <w:szCs w:val="24"/>
        </w:rPr>
      </w:pPr>
      <w:r w:rsidRPr="000B6021">
        <w:rPr>
          <w:rFonts w:ascii="宋体" w:hAnsi="宋体" w:hint="eastAsia"/>
          <w:sz w:val="24"/>
          <w:szCs w:val="24"/>
        </w:rPr>
        <w:t>17.您认为会展在中国发展前景如何？</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 xml:space="preserve">□A.发展迅速且前景很好           □B.发展很好，但前景一般        </w:t>
      </w:r>
    </w:p>
    <w:p w:rsidR="00AF7B11" w:rsidRPr="000B6021" w:rsidRDefault="00AF7B11" w:rsidP="00AF7B11">
      <w:pPr>
        <w:ind w:firstLineChars="150" w:firstLine="360"/>
        <w:rPr>
          <w:rFonts w:ascii="宋体" w:hAnsi="宋体"/>
          <w:sz w:val="24"/>
          <w:szCs w:val="24"/>
        </w:rPr>
      </w:pPr>
      <w:r w:rsidRPr="000B6021">
        <w:rPr>
          <w:rFonts w:ascii="宋体" w:hAnsi="宋体" w:hint="eastAsia"/>
          <w:sz w:val="24"/>
          <w:szCs w:val="24"/>
        </w:rPr>
        <w:t>□C.发展缓慢，但前景很好         □D.发展缓慢且前景一般</w:t>
      </w:r>
    </w:p>
    <w:p w:rsidR="00AF7B11" w:rsidRPr="000B6021" w:rsidRDefault="00AF7B11" w:rsidP="00AF7B11">
      <w:pPr>
        <w:widowControl/>
        <w:shd w:val="clear" w:color="auto" w:fill="FFFFFF"/>
        <w:spacing w:line="400" w:lineRule="exact"/>
        <w:ind w:firstLineChars="100" w:firstLine="224"/>
        <w:rPr>
          <w:rFonts w:ascii="宋体" w:hAnsi="宋体" w:cs="宋体"/>
          <w:color w:val="000000"/>
          <w:spacing w:val="-8"/>
          <w:kern w:val="0"/>
          <w:sz w:val="24"/>
          <w:szCs w:val="24"/>
        </w:rPr>
      </w:pPr>
    </w:p>
    <w:p w:rsidR="00AF7B11" w:rsidRPr="000B6021" w:rsidRDefault="00AF7B11" w:rsidP="00AF7B11">
      <w:pPr>
        <w:ind w:firstLineChars="350" w:firstLine="984"/>
        <w:rPr>
          <w:rFonts w:ascii="宋体" w:hAnsi="宋体" w:cs="Batang"/>
          <w:b/>
          <w:sz w:val="28"/>
          <w:szCs w:val="28"/>
        </w:rPr>
      </w:pPr>
      <w:r w:rsidRPr="000B6021">
        <w:rPr>
          <w:rFonts w:ascii="宋体" w:hAnsi="宋体" w:cs="Batang" w:hint="eastAsia"/>
          <w:b/>
          <w:sz w:val="28"/>
          <w:szCs w:val="28"/>
        </w:rPr>
        <w:t>再次感谢您的配合！祝您生活愉快！</w:t>
      </w:r>
    </w:p>
    <w:p w:rsidR="00AF7B11" w:rsidRPr="000B6021" w:rsidRDefault="00AF7B11" w:rsidP="00AF7B11">
      <w:pPr>
        <w:ind w:left="420" w:firstLineChars="1950" w:firstLine="4680"/>
        <w:rPr>
          <w:rFonts w:ascii="宋体" w:hAnsi="宋体" w:cs="Batang"/>
          <w:sz w:val="24"/>
        </w:rPr>
      </w:pPr>
    </w:p>
    <w:p w:rsidR="00AF7B11" w:rsidRPr="000B6021" w:rsidRDefault="00AF7B11" w:rsidP="00AF7B11">
      <w:pPr>
        <w:ind w:left="420" w:firstLineChars="2000" w:firstLine="4800"/>
        <w:rPr>
          <w:rFonts w:ascii="宋体" w:hAnsi="宋体" w:cs="Batang"/>
          <w:sz w:val="24"/>
        </w:rPr>
      </w:pPr>
      <w:r w:rsidRPr="000B6021">
        <w:rPr>
          <w:rFonts w:ascii="宋体" w:hAnsi="宋体" w:cs="Batang" w:hint="eastAsia"/>
          <w:sz w:val="24"/>
        </w:rPr>
        <w:t>调查员：_______________</w:t>
      </w:r>
    </w:p>
    <w:p w:rsidR="00AF7B11" w:rsidRPr="000B6021" w:rsidRDefault="00AF7B11" w:rsidP="00AF7B11">
      <w:pPr>
        <w:ind w:left="420"/>
        <w:rPr>
          <w:rFonts w:ascii="宋体" w:hAnsi="宋体"/>
          <w:sz w:val="24"/>
          <w:szCs w:val="24"/>
        </w:rPr>
      </w:pPr>
      <w:r w:rsidRPr="000B6021">
        <w:rPr>
          <w:rFonts w:ascii="宋体" w:hAnsi="宋体" w:cs="Batang" w:hint="eastAsia"/>
          <w:sz w:val="24"/>
        </w:rPr>
        <w:t xml:space="preserve">                                       调查时间：______________   </w:t>
      </w:r>
      <w:r w:rsidRPr="000B6021">
        <w:rPr>
          <w:rFonts w:ascii="宋体" w:hAnsi="宋体" w:hint="eastAsia"/>
          <w:sz w:val="24"/>
          <w:szCs w:val="24"/>
        </w:rPr>
        <w:t xml:space="preserve"> </w:t>
      </w:r>
    </w:p>
    <w:p w:rsidR="00AF7B11" w:rsidRPr="000B6021" w:rsidRDefault="00AF7B11" w:rsidP="00AF7B11">
      <w:pPr>
        <w:ind w:left="420"/>
        <w:rPr>
          <w:rFonts w:ascii="宋体" w:hAnsi="宋体"/>
          <w:sz w:val="24"/>
          <w:szCs w:val="24"/>
        </w:rPr>
      </w:pPr>
    </w:p>
    <w:p w:rsidR="005B52CE" w:rsidRPr="000B6021" w:rsidRDefault="00AF7B11" w:rsidP="005B52CE">
      <w:pPr>
        <w:ind w:firstLineChars="550" w:firstLine="1540"/>
        <w:rPr>
          <w:rFonts w:ascii="宋体" w:hAnsi="宋体"/>
          <w:b/>
          <w:sz w:val="32"/>
          <w:szCs w:val="32"/>
        </w:rPr>
      </w:pPr>
      <w:r w:rsidRPr="000B6021">
        <w:rPr>
          <w:sz w:val="28"/>
          <w:szCs w:val="28"/>
        </w:rPr>
        <w:br w:type="page"/>
      </w:r>
      <w:r w:rsidR="005B52CE" w:rsidRPr="000B6021">
        <w:rPr>
          <w:rFonts w:hint="eastAsia"/>
          <w:b/>
          <w:sz w:val="32"/>
          <w:szCs w:val="32"/>
        </w:rPr>
        <w:lastRenderedPageBreak/>
        <w:t>关于</w:t>
      </w:r>
      <w:r w:rsidR="005B52CE" w:rsidRPr="000B6021">
        <w:rPr>
          <w:rFonts w:ascii="宋体" w:hAnsi="宋体" w:hint="eastAsia"/>
          <w:b/>
          <w:sz w:val="32"/>
          <w:szCs w:val="32"/>
        </w:rPr>
        <w:t>会展经济发展状况的调查方案</w:t>
      </w:r>
    </w:p>
    <w:p w:rsidR="005B52CE" w:rsidRPr="000B6021" w:rsidRDefault="005B52CE" w:rsidP="005B52CE">
      <w:pPr>
        <w:ind w:firstLineChars="1203" w:firstLine="3865"/>
        <w:rPr>
          <w:rFonts w:ascii="宋体" w:hAnsi="宋体"/>
          <w:b/>
          <w:sz w:val="32"/>
          <w:szCs w:val="32"/>
        </w:rPr>
      </w:pPr>
      <w:r w:rsidRPr="000B6021">
        <w:rPr>
          <w:rFonts w:ascii="宋体" w:hAnsi="宋体" w:hint="eastAsia"/>
          <w:b/>
          <w:sz w:val="32"/>
          <w:szCs w:val="32"/>
        </w:rPr>
        <w:t>——以长春市为例</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一、调查背景</w:t>
      </w:r>
    </w:p>
    <w:p w:rsidR="005B52CE" w:rsidRPr="000B6021" w:rsidRDefault="005B52CE" w:rsidP="005B52CE">
      <w:pPr>
        <w:widowControl/>
        <w:spacing w:line="440" w:lineRule="exact"/>
        <w:ind w:firstLineChars="200" w:firstLine="480"/>
        <w:jc w:val="left"/>
        <w:rPr>
          <w:rFonts w:ascii="宋体" w:hAnsi="宋体" w:cs="宋体"/>
          <w:kern w:val="0"/>
          <w:sz w:val="24"/>
          <w:szCs w:val="24"/>
        </w:rPr>
      </w:pPr>
      <w:r w:rsidRPr="000B6021">
        <w:rPr>
          <w:rFonts w:ascii="宋体" w:hAnsi="宋体" w:cs="宋体"/>
          <w:kern w:val="0"/>
          <w:sz w:val="24"/>
          <w:szCs w:val="24"/>
        </w:rPr>
        <w:t>随着世界经济全球化和一体化的发展，会展产业正不断发展壮大，势头</w:t>
      </w:r>
      <w:r w:rsidRPr="000B6021">
        <w:rPr>
          <w:rFonts w:ascii="宋体" w:hAnsi="宋体" w:cs="宋体" w:hint="eastAsia"/>
          <w:kern w:val="0"/>
          <w:sz w:val="24"/>
          <w:szCs w:val="24"/>
        </w:rPr>
        <w:t>亦</w:t>
      </w:r>
      <w:r w:rsidRPr="000B6021">
        <w:rPr>
          <w:rFonts w:ascii="宋体" w:hAnsi="宋体" w:cs="宋体"/>
          <w:kern w:val="0"/>
          <w:sz w:val="24"/>
          <w:szCs w:val="24"/>
        </w:rPr>
        <w:t>趋迅猛，在经济发展中的地位日趋明显。会展业正以无与伦比的功能、不可替代的作用及崭新的形象，迅速成长为第三产业中的一个举足轻重的行业。</w:t>
      </w:r>
      <w:r w:rsidRPr="000B6021">
        <w:rPr>
          <w:rFonts w:ascii="宋体" w:hAnsi="宋体" w:cs="宋体"/>
          <w:kern w:val="0"/>
          <w:sz w:val="24"/>
          <w:szCs w:val="24"/>
        </w:rPr>
        <w:br/>
      </w:r>
      <w:r w:rsidRPr="000B6021">
        <w:rPr>
          <w:rFonts w:ascii="宋体" w:hAnsi="宋体" w:cs="宋体" w:hint="eastAsia"/>
          <w:kern w:val="0"/>
          <w:sz w:val="24"/>
          <w:szCs w:val="24"/>
        </w:rPr>
        <w:t xml:space="preserve">   </w:t>
      </w:r>
      <w:r w:rsidRPr="000B6021">
        <w:rPr>
          <w:rFonts w:ascii="宋体" w:hAnsi="宋体" w:cs="宋体"/>
          <w:kern w:val="0"/>
          <w:sz w:val="24"/>
          <w:szCs w:val="24"/>
        </w:rPr>
        <w:t>长春作为我国</w:t>
      </w:r>
      <w:r w:rsidRPr="000B6021">
        <w:rPr>
          <w:rFonts w:ascii="宋体" w:hAnsi="宋体" w:cs="宋体" w:hint="eastAsia"/>
          <w:kern w:val="0"/>
          <w:sz w:val="24"/>
          <w:szCs w:val="24"/>
        </w:rPr>
        <w:t>东北地区</w:t>
      </w:r>
      <w:r w:rsidRPr="000B6021">
        <w:rPr>
          <w:rFonts w:ascii="宋体" w:hAnsi="宋体" w:cs="宋体"/>
          <w:kern w:val="0"/>
          <w:sz w:val="24"/>
          <w:szCs w:val="24"/>
        </w:rPr>
        <w:t>的省会城市，</w:t>
      </w:r>
      <w:r w:rsidRPr="000B6021">
        <w:rPr>
          <w:rFonts w:ascii="宋体" w:hAnsi="宋体" w:cs="宋体" w:hint="eastAsia"/>
          <w:kern w:val="0"/>
          <w:sz w:val="24"/>
          <w:szCs w:val="24"/>
        </w:rPr>
        <w:t>有着几十年的会展业发展基础，具有会展产业发展的优势，同时也存在一些不足，本次调查在对会展产业进行分析的基础上，针对长春的资源优势以及市民对会展的满意度评价，研究如何发挥其自身优势,克服缺点，提出合理的产业发展建议，对促进长春会展经济的发展乃至长春整体国民经济的发展具有一定的现实意义，应用前景和一定的理论价值</w:t>
      </w:r>
      <w:r w:rsidRPr="000B6021">
        <w:rPr>
          <w:rFonts w:ascii="宋体" w:hAnsi="宋体" w:cs="宋体"/>
          <w:kern w:val="0"/>
          <w:sz w:val="24"/>
          <w:szCs w:val="24"/>
        </w:rPr>
        <w:t>。</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二、调查目的</w:t>
      </w:r>
    </w:p>
    <w:p w:rsidR="005B52CE" w:rsidRPr="000B6021" w:rsidRDefault="005B52CE" w:rsidP="005B52CE">
      <w:pPr>
        <w:spacing w:line="440" w:lineRule="exact"/>
        <w:ind w:firstLineChars="200" w:firstLine="480"/>
        <w:rPr>
          <w:rFonts w:ascii="宋体" w:hAnsi="宋体" w:cs="宋体"/>
          <w:sz w:val="24"/>
        </w:rPr>
      </w:pPr>
      <w:r w:rsidRPr="000B6021">
        <w:rPr>
          <w:rFonts w:ascii="宋体" w:hAnsi="宋体" w:cs="宋体" w:hint="eastAsia"/>
          <w:sz w:val="24"/>
        </w:rPr>
        <w:t>(一)了解目前会展经济对长春经济的影响以及目前长春会展对长春市民生活的影响。</w:t>
      </w:r>
    </w:p>
    <w:p w:rsidR="005B52CE" w:rsidRPr="000B6021" w:rsidRDefault="005B52CE" w:rsidP="005B52CE">
      <w:pPr>
        <w:spacing w:line="440" w:lineRule="exact"/>
        <w:ind w:firstLineChars="200" w:firstLine="480"/>
        <w:rPr>
          <w:rFonts w:ascii="宋体" w:hAnsi="宋体" w:cs="宋体"/>
          <w:sz w:val="24"/>
        </w:rPr>
      </w:pPr>
      <w:r w:rsidRPr="000B6021">
        <w:rPr>
          <w:rFonts w:ascii="宋体" w:hAnsi="宋体" w:cs="宋体" w:hint="eastAsia"/>
          <w:sz w:val="24"/>
        </w:rPr>
        <w:t xml:space="preserve">(二)明确长春市民对会展业的总体满意程度以及期望。                 </w:t>
      </w:r>
    </w:p>
    <w:p w:rsidR="005B52CE" w:rsidRPr="000B6021" w:rsidRDefault="005B52CE" w:rsidP="005B52CE">
      <w:pPr>
        <w:spacing w:line="440" w:lineRule="exact"/>
        <w:ind w:firstLineChars="200" w:firstLine="480"/>
        <w:rPr>
          <w:rFonts w:ascii="宋体" w:hAnsi="宋体" w:cs="宋体"/>
          <w:sz w:val="24"/>
        </w:rPr>
      </w:pPr>
      <w:r w:rsidRPr="000B6021">
        <w:rPr>
          <w:rFonts w:ascii="宋体" w:hAnsi="宋体" w:cs="宋体" w:hint="eastAsia"/>
          <w:sz w:val="24"/>
        </w:rPr>
        <w:t>(三)明确会展经济影响长春经济的关键因素。</w:t>
      </w:r>
    </w:p>
    <w:p w:rsidR="005B52CE" w:rsidRPr="000B6021" w:rsidRDefault="005B52CE" w:rsidP="005B52CE">
      <w:pPr>
        <w:spacing w:line="440" w:lineRule="exact"/>
        <w:ind w:firstLineChars="200" w:firstLine="480"/>
        <w:rPr>
          <w:rFonts w:ascii="宋体" w:hAnsi="宋体" w:cs="宋体"/>
          <w:sz w:val="24"/>
        </w:rPr>
      </w:pPr>
      <w:r w:rsidRPr="000B6021">
        <w:rPr>
          <w:rFonts w:ascii="宋体" w:hAnsi="宋体" w:cs="宋体" w:hint="eastAsia"/>
          <w:sz w:val="24"/>
        </w:rPr>
        <w:t>(四)从市民的评价中寻求实现发展会展经济的具体方法，根据用户日常生活中受到的会展的影响，为长春市政府会展部门提供改进建议和实施的策略。</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三、调查对象及抽样框</w:t>
      </w:r>
    </w:p>
    <w:p w:rsidR="005B52CE" w:rsidRPr="000B6021" w:rsidRDefault="005B52CE" w:rsidP="005B52CE">
      <w:pPr>
        <w:spacing w:line="440" w:lineRule="exact"/>
        <w:ind w:firstLineChars="200" w:firstLine="480"/>
        <w:rPr>
          <w:rFonts w:ascii="宋体" w:hAnsi="宋体" w:cs="宋体"/>
          <w:sz w:val="24"/>
        </w:rPr>
      </w:pPr>
      <w:r w:rsidRPr="000B6021">
        <w:rPr>
          <w:rFonts w:ascii="宋体" w:hAnsi="宋体" w:cs="宋体" w:hint="eastAsia"/>
          <w:sz w:val="24"/>
        </w:rPr>
        <w:t>根据调查目的，我们的主题是会展经济对区域经济的影响—以长春市为例，因此我们的调查对象是长春市辖区内市民，抽样框为长春市辖区内全部市民。</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四、样本量及抽样组织方式</w:t>
      </w:r>
    </w:p>
    <w:p w:rsidR="005B52CE" w:rsidRPr="000B6021" w:rsidRDefault="005B52CE" w:rsidP="005B52CE">
      <w:pPr>
        <w:spacing w:line="440" w:lineRule="exact"/>
        <w:ind w:firstLineChars="200" w:firstLine="480"/>
        <w:rPr>
          <w:rFonts w:ascii="宋体" w:hAnsi="宋体" w:cs="宋体"/>
          <w:sz w:val="24"/>
          <w:szCs w:val="24"/>
        </w:rPr>
      </w:pPr>
      <w:r w:rsidRPr="000B6021">
        <w:rPr>
          <w:rFonts w:ascii="宋体" w:hAnsi="宋体" w:cs="宋体" w:hint="eastAsia"/>
          <w:sz w:val="24"/>
          <w:szCs w:val="24"/>
        </w:rPr>
        <w:t>本次调查采用问卷调查的方式进行。样本量的确定综合考虑了地区、人口、</w:t>
      </w:r>
    </w:p>
    <w:p w:rsidR="005B52CE" w:rsidRPr="000B6021" w:rsidRDefault="005B52CE" w:rsidP="005B52CE">
      <w:pPr>
        <w:spacing w:line="440" w:lineRule="exact"/>
        <w:rPr>
          <w:rFonts w:ascii="宋体" w:hAnsi="宋体" w:cs="宋体"/>
          <w:sz w:val="24"/>
          <w:szCs w:val="24"/>
        </w:rPr>
      </w:pPr>
      <w:r w:rsidRPr="000B6021">
        <w:rPr>
          <w:rFonts w:ascii="宋体" w:hAnsi="宋体" w:cs="宋体" w:hint="eastAsia"/>
          <w:sz w:val="24"/>
          <w:szCs w:val="24"/>
        </w:rPr>
        <w:t>经济等多种因素，进行合理的配额设计，以确抽取的样本尽可能反映会展经济对长春经济影响的实际情况。在调查样本量的研究上以估计简单随机抽样的总体比例时的样本量为基础。一般用公式：</w:t>
      </w:r>
      <w:r>
        <w:rPr>
          <w:rFonts w:ascii="宋体" w:hAnsi="宋体" w:cs="宋体" w:hint="eastAsia"/>
          <w:sz w:val="24"/>
          <w:szCs w:val="24"/>
        </w:rPr>
        <w:t xml:space="preserve"> </w:t>
      </w:r>
    </w:p>
    <w:p w:rsidR="005B52CE" w:rsidRPr="000B6021" w:rsidRDefault="005B52CE" w:rsidP="005B52CE">
      <w:pPr>
        <w:widowControl/>
        <w:jc w:val="left"/>
        <w:rPr>
          <w:rFonts w:ascii="宋体" w:hAnsi="宋体" w:cs="宋体"/>
          <w:kern w:val="0"/>
          <w:sz w:val="24"/>
          <w:szCs w:val="24"/>
        </w:rPr>
      </w:pPr>
      <m:oMathPara>
        <m:oMath>
          <m:r>
            <m:rPr>
              <m:sty m:val="p"/>
            </m:rPr>
            <w:rPr>
              <w:rFonts w:ascii="Cambria Math" w:hAnsi="Cambria Math" w:cs="宋体"/>
              <w:kern w:val="0"/>
              <w:sz w:val="24"/>
              <w:szCs w:val="24"/>
            </w:rPr>
            <m:t>n=</m:t>
          </m:r>
          <m:f>
            <m:fPr>
              <m:ctrlPr>
                <w:rPr>
                  <w:rFonts w:ascii="Cambria Math" w:hAnsi="Cambria Math" w:cs="宋体"/>
                  <w:kern w:val="0"/>
                  <w:sz w:val="24"/>
                  <w:szCs w:val="24"/>
                </w:rPr>
              </m:ctrlPr>
            </m:fPr>
            <m:num>
              <m:r>
                <w:rPr>
                  <w:rFonts w:ascii="Cambria Math" w:hAnsi="Cambria Math" w:cs="宋体"/>
                  <w:kern w:val="0"/>
                  <w:sz w:val="24"/>
                  <w:szCs w:val="24"/>
                </w:rPr>
                <m:t>N</m:t>
              </m:r>
              <m:sSup>
                <m:sSupPr>
                  <m:ctrlPr>
                    <w:rPr>
                      <w:rFonts w:ascii="Cambria Math" w:hAnsi="Cambria Math" w:cs="宋体"/>
                      <w:i/>
                      <w:kern w:val="0"/>
                      <w:sz w:val="24"/>
                      <w:szCs w:val="24"/>
                    </w:rPr>
                  </m:ctrlPr>
                </m:sSupPr>
                <m:e>
                  <m:r>
                    <w:rPr>
                      <w:rFonts w:ascii="Cambria Math" w:hAnsi="Cambria Math" w:cs="宋体"/>
                      <w:kern w:val="0"/>
                      <w:sz w:val="24"/>
                      <w:szCs w:val="24"/>
                    </w:rPr>
                    <m:t>t</m:t>
                  </m:r>
                </m:e>
                <m:sup>
                  <m:r>
                    <w:rPr>
                      <w:rFonts w:ascii="Cambria Math" w:hAnsi="Cambria Math" w:cs="宋体"/>
                      <w:kern w:val="0"/>
                      <w:sz w:val="24"/>
                      <w:szCs w:val="24"/>
                    </w:rPr>
                    <m:t>2</m:t>
                  </m:r>
                </m:sup>
              </m:sSup>
              <m:r>
                <w:rPr>
                  <w:rFonts w:ascii="Cambria Math" w:hAnsi="Cambria Math" w:cs="宋体"/>
                  <w:kern w:val="0"/>
                  <w:sz w:val="24"/>
                  <w:szCs w:val="24"/>
                </w:rPr>
                <m:t>p(1-p)</m:t>
              </m:r>
            </m:num>
            <m:den>
              <m:sSubSup>
                <m:sSubSupPr>
                  <m:ctrlPr>
                    <w:rPr>
                      <w:rFonts w:ascii="Cambria Math" w:hAnsi="Cambria Math" w:cs="宋体"/>
                      <w:i/>
                      <w:kern w:val="0"/>
                      <w:sz w:val="24"/>
                      <w:szCs w:val="24"/>
                    </w:rPr>
                  </m:ctrlPr>
                </m:sSubSupPr>
                <m:e>
                  <m:r>
                    <w:rPr>
                      <w:rFonts w:ascii="Cambria Math" w:hAnsi="Cambria Math" w:cs="宋体"/>
                      <w:kern w:val="0"/>
                      <w:sz w:val="24"/>
                      <w:szCs w:val="24"/>
                    </w:rPr>
                    <m:t>∆</m:t>
                  </m:r>
                </m:e>
                <m:sub>
                  <m:r>
                    <w:rPr>
                      <w:rFonts w:ascii="Cambria Math" w:hAnsi="Cambria Math" w:cs="宋体"/>
                      <w:kern w:val="0"/>
                      <w:sz w:val="24"/>
                      <w:szCs w:val="24"/>
                    </w:rPr>
                    <m:t>p</m:t>
                  </m:r>
                </m:sub>
                <m:sup>
                  <m:r>
                    <w:rPr>
                      <w:rFonts w:ascii="Cambria Math" w:hAnsi="Cambria Math" w:cs="宋体"/>
                      <w:kern w:val="0"/>
                      <w:sz w:val="24"/>
                      <w:szCs w:val="24"/>
                    </w:rPr>
                    <m:t>2</m:t>
                  </m:r>
                </m:sup>
              </m:sSubSup>
              <m:r>
                <w:rPr>
                  <w:rFonts w:ascii="Cambria Math" w:hAnsi="Cambria Math" w:cs="宋体"/>
                  <w:kern w:val="0"/>
                  <w:sz w:val="24"/>
                  <w:szCs w:val="24"/>
                </w:rPr>
                <m:t>N+</m:t>
              </m:r>
              <m:sSup>
                <m:sSupPr>
                  <m:ctrlPr>
                    <w:rPr>
                      <w:rFonts w:ascii="Cambria Math" w:hAnsi="Cambria Math" w:cs="宋体"/>
                      <w:i/>
                      <w:kern w:val="0"/>
                      <w:sz w:val="24"/>
                      <w:szCs w:val="24"/>
                    </w:rPr>
                  </m:ctrlPr>
                </m:sSupPr>
                <m:e>
                  <m:r>
                    <w:rPr>
                      <w:rFonts w:ascii="Cambria Math" w:hAnsi="Cambria Math" w:cs="宋体"/>
                      <w:kern w:val="0"/>
                      <w:sz w:val="24"/>
                      <w:szCs w:val="24"/>
                    </w:rPr>
                    <m:t>t</m:t>
                  </m:r>
                </m:e>
                <m:sup>
                  <m:r>
                    <w:rPr>
                      <w:rFonts w:ascii="Cambria Math" w:hAnsi="Cambria Math" w:cs="宋体"/>
                      <w:kern w:val="0"/>
                      <w:sz w:val="24"/>
                      <w:szCs w:val="24"/>
                    </w:rPr>
                    <m:t>2</m:t>
                  </m:r>
                </m:sup>
              </m:sSup>
              <m:r>
                <w:rPr>
                  <w:rFonts w:ascii="Cambria Math" w:hAnsi="Cambria Math" w:cs="宋体"/>
                  <w:kern w:val="0"/>
                  <w:sz w:val="24"/>
                  <w:szCs w:val="24"/>
                </w:rPr>
                <m:t>p(1-p)</m:t>
              </m:r>
            </m:den>
          </m:f>
        </m:oMath>
      </m:oMathPara>
    </w:p>
    <w:p w:rsidR="005B52CE" w:rsidRPr="000B6021" w:rsidRDefault="005B52CE" w:rsidP="005B52CE">
      <w:pPr>
        <w:spacing w:line="400" w:lineRule="exact"/>
        <w:rPr>
          <w:rFonts w:ascii="宋体" w:hAnsi="宋体" w:cs="宋体"/>
          <w:position w:val="-10"/>
          <w:sz w:val="24"/>
          <w:szCs w:val="24"/>
        </w:rPr>
      </w:pPr>
      <w:r w:rsidRPr="000B6021">
        <w:rPr>
          <w:rFonts w:ascii="宋体" w:hAnsi="宋体" w:cs="宋体" w:hint="eastAsia"/>
          <w:sz w:val="24"/>
          <w:szCs w:val="24"/>
        </w:rPr>
        <w:t>来计算样本量，其中</w:t>
      </w:r>
      <w:r w:rsidRPr="000B6021">
        <w:rPr>
          <w:rFonts w:ascii="宋体" w:hAnsi="宋体" w:cs="宋体"/>
          <w:sz w:val="24"/>
          <w:szCs w:val="24"/>
        </w:rPr>
        <w:t>n</w:t>
      </w:r>
      <w:r w:rsidRPr="000B6021">
        <w:rPr>
          <w:rFonts w:ascii="宋体" w:hAnsi="宋体" w:cs="宋体" w:hint="eastAsia"/>
          <w:sz w:val="24"/>
          <w:szCs w:val="24"/>
        </w:rPr>
        <w:t>为纯净样本量（纯净样本量是指去掉不合格或未回答的调查对象以后的剩余量），</w:t>
      </w:r>
      <w:r w:rsidRPr="000B6021">
        <w:rPr>
          <w:rFonts w:ascii="宋体" w:hAnsi="宋体" w:cs="宋体"/>
          <w:sz w:val="24"/>
          <w:szCs w:val="24"/>
        </w:rPr>
        <w:t>N</w:t>
      </w:r>
      <w:r w:rsidRPr="000B6021">
        <w:rPr>
          <w:rFonts w:ascii="宋体" w:hAnsi="宋体" w:cs="宋体" w:hint="eastAsia"/>
          <w:sz w:val="24"/>
          <w:szCs w:val="24"/>
        </w:rPr>
        <w:t>为总体的数量，</w:t>
      </w:r>
      <w:r w:rsidRPr="000B6021">
        <w:rPr>
          <w:rFonts w:ascii="宋体" w:hAnsi="宋体" w:cs="宋体"/>
          <w:sz w:val="24"/>
          <w:szCs w:val="24"/>
        </w:rPr>
        <w:t xml:space="preserve"> t</w:t>
      </w:r>
      <w:r w:rsidRPr="000B6021">
        <w:rPr>
          <w:rFonts w:ascii="宋体" w:hAnsi="宋体" w:cs="宋体" w:hint="eastAsia"/>
          <w:sz w:val="24"/>
          <w:szCs w:val="24"/>
        </w:rPr>
        <w:t>为一定置信度下所对应的临界值，</w:t>
      </w:r>
    </w:p>
    <w:p w:rsidR="005B52CE" w:rsidRPr="000B6021" w:rsidRDefault="005B52CE" w:rsidP="005B52CE">
      <w:pPr>
        <w:rPr>
          <w:rFonts w:ascii="宋体" w:hAnsi="宋体" w:cs="宋体"/>
          <w:kern w:val="0"/>
          <w:sz w:val="24"/>
          <w:szCs w:val="24"/>
        </w:rPr>
      </w:pPr>
      <w:r w:rsidRPr="000B6021">
        <w:rPr>
          <w:rFonts w:ascii="宋体" w:hAnsi="宋体" w:cs="宋体" w:hint="eastAsia"/>
          <w:sz w:val="24"/>
          <w:szCs w:val="24"/>
        </w:rPr>
        <w:t>P为样本比例，Δ为抽样平均误差。在类似调查中，大多数取</w:t>
      </w:r>
      <w:r w:rsidRPr="000B6021">
        <w:rPr>
          <w:rFonts w:ascii="宋体" w:hAnsi="宋体" w:cs="宋体"/>
          <w:sz w:val="24"/>
          <w:szCs w:val="24"/>
        </w:rPr>
        <w:t>95%</w:t>
      </w:r>
      <w:r w:rsidRPr="000B6021">
        <w:rPr>
          <w:rFonts w:ascii="宋体" w:hAnsi="宋体" w:cs="宋体" w:hint="eastAsia"/>
          <w:sz w:val="24"/>
          <w:szCs w:val="24"/>
        </w:rPr>
        <w:t>的置信度，故</w:t>
      </w:r>
      <w:r w:rsidRPr="000B6021">
        <w:rPr>
          <w:rFonts w:ascii="宋体" w:hAnsi="宋体" w:cs="宋体" w:hint="eastAsia"/>
          <w:sz w:val="24"/>
          <w:szCs w:val="24"/>
        </w:rPr>
        <w:lastRenderedPageBreak/>
        <w:t>本次调查也采用</w:t>
      </w:r>
      <w:r w:rsidRPr="000B6021">
        <w:rPr>
          <w:rFonts w:ascii="宋体" w:hAnsi="宋体" w:cs="宋体"/>
          <w:sz w:val="24"/>
          <w:szCs w:val="24"/>
        </w:rPr>
        <w:t>95%</w:t>
      </w:r>
      <w:r w:rsidRPr="000B6021">
        <w:rPr>
          <w:rFonts w:ascii="宋体" w:hAnsi="宋体" w:cs="宋体" w:hint="eastAsia"/>
          <w:sz w:val="24"/>
          <w:szCs w:val="24"/>
        </w:rPr>
        <w:t>的置信度，此时</w:t>
      </w:r>
      <w:r w:rsidRPr="000B6021">
        <w:rPr>
          <w:rFonts w:ascii="宋体" w:hAnsi="宋体" w:cs="宋体"/>
          <w:sz w:val="24"/>
          <w:szCs w:val="24"/>
        </w:rPr>
        <w:t>t=1.96</w:t>
      </w:r>
      <w:r w:rsidRPr="000B6021">
        <w:rPr>
          <w:rFonts w:ascii="宋体" w:hAnsi="宋体" w:cs="宋体" w:hint="eastAsia"/>
          <w:sz w:val="24"/>
          <w:szCs w:val="24"/>
        </w:rPr>
        <w:t>，由于P值较难估计，可采用保守策略，取最大允许绝对误差，即</w:t>
      </w:r>
      <w:r>
        <w:rPr>
          <w:rFonts w:ascii="宋体" w:hAnsi="宋体" w:cs="宋体" w:hint="eastAsia"/>
          <w:noProof/>
          <w:kern w:val="0"/>
          <w:sz w:val="24"/>
          <w:szCs w:val="24"/>
        </w:rPr>
        <w:t>P=0.5</w:t>
      </w:r>
      <w:r w:rsidRPr="000B6021">
        <w:rPr>
          <w:rFonts w:ascii="宋体" w:hAnsi="宋体" w:cs="宋体" w:hint="eastAsia"/>
          <w:sz w:val="24"/>
          <w:szCs w:val="24"/>
        </w:rPr>
        <w:t>，取值为</w:t>
      </w:r>
      <w:r w:rsidRPr="000B6021">
        <w:rPr>
          <w:rFonts w:ascii="宋体" w:hAnsi="宋体" w:cs="宋体"/>
          <w:sz w:val="24"/>
          <w:szCs w:val="24"/>
        </w:rPr>
        <w:t>5%</w:t>
      </w:r>
      <w:r w:rsidRPr="000B6021">
        <w:rPr>
          <w:rFonts w:ascii="宋体" w:hAnsi="宋体" w:cs="宋体" w:hint="eastAsia"/>
          <w:sz w:val="24"/>
          <w:szCs w:val="24"/>
        </w:rPr>
        <w:t>或更小。上述公式在</w:t>
      </w:r>
      <w:r w:rsidRPr="000B6021">
        <w:rPr>
          <w:rFonts w:ascii="宋体" w:hAnsi="宋体" w:cs="宋体"/>
          <w:sz w:val="24"/>
          <w:szCs w:val="24"/>
        </w:rPr>
        <w:t>95%</w:t>
      </w:r>
      <w:r w:rsidRPr="000B6021">
        <w:rPr>
          <w:rFonts w:ascii="宋体" w:hAnsi="宋体" w:cs="宋体" w:hint="eastAsia"/>
          <w:sz w:val="24"/>
          <w:szCs w:val="24"/>
        </w:rPr>
        <w:t>的置信度下按抽样绝对误差不超过</w:t>
      </w:r>
      <w:r w:rsidRPr="000B6021">
        <w:rPr>
          <w:rFonts w:ascii="宋体" w:hAnsi="宋体" w:cs="宋体"/>
          <w:sz w:val="24"/>
          <w:szCs w:val="24"/>
        </w:rPr>
        <w:t>5%</w:t>
      </w:r>
      <w:r w:rsidRPr="000B6021">
        <w:rPr>
          <w:rFonts w:ascii="宋体" w:hAnsi="宋体" w:cs="宋体" w:hint="eastAsia"/>
          <w:sz w:val="24"/>
          <w:szCs w:val="24"/>
        </w:rPr>
        <w:t>的要求进行计算，长春市辖区内总人口数为数为</w:t>
      </w:r>
      <w:r w:rsidRPr="000B6021">
        <w:rPr>
          <w:rFonts w:ascii="宋体" w:hAnsi="宋体" w:cs="宋体"/>
          <w:sz w:val="24"/>
          <w:szCs w:val="24"/>
        </w:rPr>
        <w:t>361</w:t>
      </w:r>
      <w:r w:rsidRPr="000B6021">
        <w:rPr>
          <w:rFonts w:ascii="宋体" w:hAnsi="宋体" w:cs="宋体" w:hint="eastAsia"/>
          <w:sz w:val="24"/>
          <w:szCs w:val="24"/>
        </w:rPr>
        <w:t>万，即所应抽取样本量为：</w:t>
      </w:r>
    </w:p>
    <w:p w:rsidR="005B52CE" w:rsidRPr="00594993" w:rsidRDefault="005B52CE" w:rsidP="005B52CE">
      <w:pPr>
        <w:widowControl/>
        <w:jc w:val="left"/>
        <w:rPr>
          <w:noProof/>
        </w:rPr>
      </w:pPr>
      <m:oMathPara>
        <m:oMathParaPr>
          <m:jc m:val="left"/>
        </m:oMathParaPr>
        <m:oMath>
          <m:r>
            <m:rPr>
              <m:sty m:val="p"/>
            </m:rPr>
            <w:rPr>
              <w:rFonts w:ascii="Cambria Math" w:hAnsi="Cambria Math"/>
              <w:noProof/>
            </w:rPr>
            <m:t>n=</m:t>
          </m:r>
          <m:f>
            <m:fPr>
              <m:ctrlPr>
                <w:rPr>
                  <w:rFonts w:ascii="Cambria Math" w:hAnsi="Cambria Math"/>
                  <w:noProof/>
                </w:rPr>
              </m:ctrlPr>
            </m:fPr>
            <m:num>
              <m:r>
                <w:rPr>
                  <w:rFonts w:ascii="Cambria Math" w:hAnsi="Cambria Math"/>
                  <w:noProof/>
                </w:rPr>
                <m:t>N</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r>
                <w:rPr>
                  <w:rFonts w:ascii="Cambria Math" w:hAnsi="Cambria Math"/>
                  <w:noProof/>
                </w:rPr>
                <m:t>p(1-p)</m:t>
              </m:r>
            </m:num>
            <m:den>
              <m:sSubSup>
                <m:sSubSupPr>
                  <m:ctrlPr>
                    <w:rPr>
                      <w:rFonts w:ascii="Cambria Math" w:hAnsi="Cambria Math"/>
                      <w:i/>
                      <w:noProof/>
                    </w:rPr>
                  </m:ctrlPr>
                </m:sSubSupPr>
                <m:e>
                  <m:r>
                    <w:rPr>
                      <w:rFonts w:ascii="Cambria Math" w:hAnsi="Cambria Math"/>
                      <w:noProof/>
                    </w:rPr>
                    <m:t>∆</m:t>
                  </m:r>
                </m:e>
                <m:sub>
                  <m:r>
                    <w:rPr>
                      <w:rFonts w:ascii="Cambria Math" w:hAnsi="Cambria Math"/>
                      <w:noProof/>
                    </w:rPr>
                    <m:t>p</m:t>
                  </m:r>
                </m:sub>
                <m:sup>
                  <m:r>
                    <w:rPr>
                      <w:rFonts w:ascii="Cambria Math" w:hAnsi="Cambria Math"/>
                      <w:noProof/>
                    </w:rPr>
                    <m:t>2</m:t>
                  </m:r>
                </m:sup>
              </m:sSubSup>
              <m:r>
                <w:rPr>
                  <w:rFonts w:ascii="Cambria Math" w:hAnsi="Cambria Math"/>
                  <w:noProof/>
                </w:rPr>
                <m:t>N+</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r>
                <w:rPr>
                  <w:rFonts w:ascii="Cambria Math" w:hAnsi="Cambria Math"/>
                  <w:noProof/>
                </w:rPr>
                <m:t>p(1-p)</m:t>
              </m:r>
            </m:den>
          </m:f>
          <m:r>
            <w:rPr>
              <w:rFonts w:ascii="Cambria Math" w:hAnsi="Cambria Math"/>
              <w:noProof/>
            </w:rPr>
            <m:t>=</m:t>
          </m:r>
          <m:f>
            <m:fPr>
              <m:ctrlPr>
                <w:rPr>
                  <w:rFonts w:ascii="Cambria Math" w:hAnsi="Cambria Math"/>
                  <w:i/>
                  <w:noProof/>
                </w:rPr>
              </m:ctrlPr>
            </m:fPr>
            <m:num>
              <m:r>
                <w:rPr>
                  <w:rFonts w:ascii="Cambria Math" w:hAnsi="Cambria Math"/>
                  <w:noProof/>
                </w:rPr>
                <m:t>3610000×</m:t>
              </m:r>
              <m:sSup>
                <m:sSupPr>
                  <m:ctrlPr>
                    <w:rPr>
                      <w:rFonts w:ascii="Cambria Math" w:hAnsi="Cambria Math"/>
                      <w:i/>
                      <w:noProof/>
                    </w:rPr>
                  </m:ctrlPr>
                </m:sSupPr>
                <m:e>
                  <m:r>
                    <w:rPr>
                      <w:rFonts w:ascii="Cambria Math" w:hAnsi="Cambria Math"/>
                      <w:noProof/>
                    </w:rPr>
                    <m:t>1.96</m:t>
                  </m:r>
                </m:e>
                <m:sup>
                  <m:r>
                    <w:rPr>
                      <w:rFonts w:ascii="Cambria Math" w:hAnsi="Cambria Math"/>
                      <w:noProof/>
                    </w:rPr>
                    <m:t>2</m:t>
                  </m:r>
                </m:sup>
              </m:sSup>
              <m:r>
                <w:rPr>
                  <w:rFonts w:ascii="Cambria Math" w:hAnsi="Cambria Math"/>
                  <w:noProof/>
                </w:rPr>
                <m:t>×0.5×(1-0.5)</m:t>
              </m:r>
            </m:num>
            <m:den>
              <m:sSup>
                <m:sSupPr>
                  <m:ctrlPr>
                    <w:rPr>
                      <w:rFonts w:ascii="Cambria Math" w:hAnsi="Cambria Math"/>
                      <w:i/>
                      <w:noProof/>
                    </w:rPr>
                  </m:ctrlPr>
                </m:sSupPr>
                <m:e>
                  <m:r>
                    <w:rPr>
                      <w:rFonts w:ascii="Cambria Math" w:hAnsi="Cambria Math"/>
                      <w:noProof/>
                    </w:rPr>
                    <m:t>0.05</m:t>
                  </m:r>
                </m:e>
                <m:sup>
                  <m:r>
                    <w:rPr>
                      <w:rFonts w:ascii="Cambria Math" w:hAnsi="Cambria Math"/>
                      <w:noProof/>
                    </w:rPr>
                    <m:t>2</m:t>
                  </m:r>
                </m:sup>
              </m:sSup>
              <m:r>
                <w:rPr>
                  <w:rFonts w:ascii="Cambria Math" w:hAnsi="Cambria Math"/>
                  <w:noProof/>
                </w:rPr>
                <m:t>×3610000+</m:t>
              </m:r>
              <m:sSup>
                <m:sSupPr>
                  <m:ctrlPr>
                    <w:rPr>
                      <w:rFonts w:ascii="Cambria Math" w:hAnsi="Cambria Math"/>
                      <w:i/>
                      <w:noProof/>
                    </w:rPr>
                  </m:ctrlPr>
                </m:sSupPr>
                <m:e>
                  <m:r>
                    <w:rPr>
                      <w:rFonts w:ascii="Cambria Math" w:hAnsi="Cambria Math"/>
                      <w:noProof/>
                    </w:rPr>
                    <m:t>1.96</m:t>
                  </m:r>
                </m:e>
                <m:sup>
                  <m:r>
                    <w:rPr>
                      <w:rFonts w:ascii="Cambria Math" w:hAnsi="Cambria Math"/>
                      <w:noProof/>
                    </w:rPr>
                    <m:t>2</m:t>
                  </m:r>
                </m:sup>
              </m:sSup>
              <m:r>
                <w:rPr>
                  <w:rFonts w:ascii="Cambria Math" w:hAnsi="Cambria Math"/>
                  <w:noProof/>
                </w:rPr>
                <m:t>×0.5×(1-0.5)</m:t>
              </m:r>
            </m:den>
          </m:f>
          <m:r>
            <w:rPr>
              <w:rFonts w:ascii="Cambria Math" w:hAnsi="Cambria Math"/>
              <w:noProof/>
            </w:rPr>
            <m:t>≈385</m:t>
          </m:r>
        </m:oMath>
      </m:oMathPara>
    </w:p>
    <w:p w:rsidR="005B52CE" w:rsidRPr="000B6021" w:rsidRDefault="005B52CE" w:rsidP="005B52CE">
      <w:pPr>
        <w:widowControl/>
        <w:jc w:val="left"/>
        <w:rPr>
          <w:rFonts w:ascii="宋体" w:hAnsi="宋体" w:cs="宋体"/>
          <w:kern w:val="0"/>
          <w:sz w:val="24"/>
          <w:szCs w:val="24"/>
        </w:rPr>
      </w:pPr>
      <w:r w:rsidRPr="000B6021">
        <w:rPr>
          <w:rFonts w:ascii="宋体" w:hAnsi="宋体" w:cs="宋体" w:hint="eastAsia"/>
          <w:sz w:val="24"/>
          <w:szCs w:val="24"/>
        </w:rPr>
        <w:t>为了减少无效问卷和未收回问卷对样本精度的影响，我们确定本次调查问卷发放数量为4</w:t>
      </w:r>
      <w:r w:rsidRPr="000B6021">
        <w:rPr>
          <w:rFonts w:ascii="宋体" w:hAnsi="宋体" w:cs="宋体"/>
          <w:sz w:val="24"/>
          <w:szCs w:val="24"/>
        </w:rPr>
        <w:t>00</w:t>
      </w:r>
      <w:r w:rsidRPr="000B6021">
        <w:rPr>
          <w:rFonts w:ascii="宋体" w:hAnsi="宋体" w:cs="宋体" w:hint="eastAsia"/>
          <w:sz w:val="24"/>
          <w:szCs w:val="24"/>
        </w:rPr>
        <w:t>份。</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五、数据搜集方法及调查资料的整理</w:t>
      </w:r>
    </w:p>
    <w:p w:rsidR="005B52CE" w:rsidRPr="000B6021" w:rsidRDefault="005B52CE" w:rsidP="005B52CE">
      <w:pPr>
        <w:spacing w:line="440" w:lineRule="exact"/>
        <w:ind w:firstLineChars="200" w:firstLine="480"/>
        <w:rPr>
          <w:b/>
          <w:sz w:val="24"/>
          <w:szCs w:val="24"/>
        </w:rPr>
      </w:pPr>
      <w:r w:rsidRPr="000B6021">
        <w:rPr>
          <w:rFonts w:ascii="宋体" w:hAnsi="宋体" w:hint="eastAsia"/>
          <w:sz w:val="24"/>
          <w:szCs w:val="24"/>
        </w:rPr>
        <w:t>本次调查采用文案调查与问卷调查相结合的方式。</w:t>
      </w:r>
    </w:p>
    <w:p w:rsidR="005B52CE" w:rsidRPr="000B6021" w:rsidRDefault="005B52CE" w:rsidP="005B52CE">
      <w:pPr>
        <w:spacing w:line="440" w:lineRule="exact"/>
        <w:ind w:firstLineChars="200" w:firstLine="480"/>
        <w:rPr>
          <w:rFonts w:ascii="宋体" w:hAnsi="宋体" w:cs="宋体"/>
          <w:sz w:val="24"/>
          <w:szCs w:val="24"/>
        </w:rPr>
      </w:pPr>
      <w:r w:rsidRPr="000B6021">
        <w:rPr>
          <w:rFonts w:ascii="宋体" w:hAnsi="宋体" w:cs="宋体" w:hint="eastAsia"/>
          <w:sz w:val="24"/>
          <w:szCs w:val="24"/>
        </w:rPr>
        <w:t>将调查数据录入计算机并利用计算机软件进行计算和汇总。</w:t>
      </w:r>
    </w:p>
    <w:p w:rsidR="005B52CE" w:rsidRPr="000B6021" w:rsidRDefault="005B52CE" w:rsidP="005B52CE">
      <w:pPr>
        <w:spacing w:line="440" w:lineRule="exact"/>
        <w:ind w:firstLineChars="200" w:firstLine="480"/>
        <w:rPr>
          <w:rFonts w:ascii="宋体" w:hAnsi="宋体" w:cs="宋体"/>
          <w:sz w:val="24"/>
          <w:szCs w:val="24"/>
        </w:rPr>
      </w:pPr>
      <w:r w:rsidRPr="000B6021">
        <w:rPr>
          <w:rFonts w:ascii="宋体" w:hAnsi="宋体" w:cs="宋体" w:hint="eastAsia"/>
          <w:sz w:val="24"/>
          <w:szCs w:val="24"/>
        </w:rPr>
        <w:t>在数据的整理过程中，采用频数分析法、交叉分析法、列联分析法、卡方检验、加权平均数法、雷达图分析法、语义差别法、李克特量表法等对所得到的调查数据进行分析。</w:t>
      </w:r>
    </w:p>
    <w:p w:rsidR="005B52CE" w:rsidRPr="000B6021" w:rsidRDefault="005B52CE" w:rsidP="005B52CE">
      <w:pPr>
        <w:spacing w:line="400" w:lineRule="exact"/>
        <w:rPr>
          <w:rFonts w:ascii="宋体" w:hAnsi="宋体"/>
          <w:b/>
          <w:sz w:val="30"/>
          <w:szCs w:val="30"/>
        </w:rPr>
      </w:pPr>
      <w:r w:rsidRPr="000B6021">
        <w:rPr>
          <w:rFonts w:ascii="宋体" w:hAnsi="宋体" w:hint="eastAsia"/>
          <w:b/>
          <w:sz w:val="30"/>
          <w:szCs w:val="30"/>
        </w:rPr>
        <w:t>六、调查组织实施计划</w:t>
      </w:r>
    </w:p>
    <w:p w:rsidR="005B52CE" w:rsidRPr="000B6021" w:rsidRDefault="005B52CE" w:rsidP="005B52CE">
      <w:pPr>
        <w:widowControl/>
        <w:spacing w:line="400" w:lineRule="exact"/>
        <w:ind w:firstLineChars="100" w:firstLine="280"/>
        <w:jc w:val="left"/>
        <w:outlineLvl w:val="1"/>
        <w:rPr>
          <w:rFonts w:ascii="宋体" w:hAnsi="宋体"/>
          <w:smallCaps/>
          <w:kern w:val="0"/>
          <w:sz w:val="28"/>
          <w:szCs w:val="28"/>
          <w:lang w:bidi="en-US"/>
        </w:rPr>
      </w:pPr>
      <w:bookmarkStart w:id="13" w:name="_Toc293004285"/>
      <w:r w:rsidRPr="000B6021">
        <w:rPr>
          <w:rFonts w:ascii="宋体" w:hAnsi="宋体" w:hint="eastAsia"/>
          <w:smallCaps/>
          <w:kern w:val="0"/>
          <w:sz w:val="28"/>
          <w:szCs w:val="28"/>
          <w:lang w:bidi="en-US"/>
        </w:rPr>
        <w:t>(一)调查时间</w:t>
      </w:r>
      <w:bookmarkEnd w:id="13"/>
      <w:r w:rsidRPr="000B6021">
        <w:rPr>
          <w:rFonts w:ascii="宋体" w:hAnsi="宋体" w:hint="eastAsia"/>
          <w:smallCaps/>
          <w:kern w:val="0"/>
          <w:sz w:val="28"/>
          <w:szCs w:val="28"/>
          <w:lang w:bidi="en-US"/>
        </w:rPr>
        <w:t>及地点</w:t>
      </w:r>
    </w:p>
    <w:p w:rsidR="005B52CE" w:rsidRPr="000B6021" w:rsidRDefault="005B52CE" w:rsidP="005B52CE">
      <w:pPr>
        <w:spacing w:line="440" w:lineRule="exact"/>
        <w:ind w:left="420"/>
        <w:rPr>
          <w:rFonts w:ascii="宋体" w:hAnsi="宋体"/>
          <w:sz w:val="24"/>
          <w:szCs w:val="24"/>
        </w:rPr>
      </w:pPr>
      <w:r w:rsidRPr="000B6021">
        <w:rPr>
          <w:rFonts w:ascii="宋体" w:hAnsi="宋体" w:hint="eastAsia"/>
          <w:sz w:val="24"/>
          <w:szCs w:val="24"/>
        </w:rPr>
        <w:t>2015年2月：确定调查问卷</w:t>
      </w:r>
    </w:p>
    <w:p w:rsidR="005B52CE" w:rsidRPr="000B6021" w:rsidRDefault="005B52CE" w:rsidP="005B52CE">
      <w:pPr>
        <w:spacing w:line="440" w:lineRule="exact"/>
        <w:ind w:left="420"/>
        <w:rPr>
          <w:rFonts w:ascii="宋体" w:hAnsi="宋体"/>
          <w:sz w:val="24"/>
          <w:szCs w:val="24"/>
        </w:rPr>
      </w:pPr>
      <w:r w:rsidRPr="000B6021">
        <w:rPr>
          <w:rFonts w:ascii="宋体" w:hAnsi="宋体" w:hint="eastAsia"/>
          <w:sz w:val="24"/>
          <w:szCs w:val="24"/>
        </w:rPr>
        <w:t>2015年3月：进行实地调查</w:t>
      </w:r>
    </w:p>
    <w:p w:rsidR="005B52CE" w:rsidRPr="000B6021" w:rsidRDefault="005B52CE" w:rsidP="005B52CE">
      <w:pPr>
        <w:spacing w:line="440" w:lineRule="exact"/>
        <w:ind w:left="420"/>
        <w:rPr>
          <w:rFonts w:ascii="宋体" w:hAnsi="宋体"/>
          <w:sz w:val="24"/>
          <w:szCs w:val="24"/>
        </w:rPr>
      </w:pPr>
      <w:r w:rsidRPr="000B6021">
        <w:rPr>
          <w:rFonts w:ascii="宋体" w:hAnsi="宋体" w:hint="eastAsia"/>
          <w:sz w:val="24"/>
          <w:szCs w:val="24"/>
        </w:rPr>
        <w:t>2015年4月：分析数据及撰写分析报告</w:t>
      </w:r>
    </w:p>
    <w:p w:rsidR="005B52CE" w:rsidRPr="000B6021" w:rsidRDefault="005B52CE" w:rsidP="005B52CE">
      <w:pPr>
        <w:spacing w:line="440" w:lineRule="exact"/>
        <w:ind w:firstLineChars="150" w:firstLine="360"/>
        <w:rPr>
          <w:rFonts w:ascii="宋体" w:hAnsi="宋体" w:cs="宋体"/>
          <w:sz w:val="24"/>
        </w:rPr>
      </w:pPr>
      <w:r w:rsidRPr="000B6021">
        <w:rPr>
          <w:rFonts w:ascii="宋体" w:hAnsi="宋体" w:cs="宋体" w:hint="eastAsia"/>
          <w:sz w:val="24"/>
        </w:rPr>
        <w:t>地点主要选取在长春市中心人口密集场所，如肯德基，麦当劳，南湖游园等，在下午和傍晚时段进行问卷发放。</w:t>
      </w:r>
    </w:p>
    <w:p w:rsidR="005B52CE" w:rsidRPr="000B6021" w:rsidRDefault="005B52CE" w:rsidP="005B52CE">
      <w:pPr>
        <w:spacing w:line="400" w:lineRule="exact"/>
        <w:ind w:firstLineChars="100" w:firstLine="280"/>
        <w:rPr>
          <w:rFonts w:ascii="宋体" w:hAnsi="宋体" w:cs="宋体"/>
          <w:sz w:val="28"/>
          <w:szCs w:val="28"/>
        </w:rPr>
      </w:pPr>
      <w:r w:rsidRPr="000B6021">
        <w:rPr>
          <w:rFonts w:ascii="宋体" w:hAnsi="宋体" w:cs="宋体" w:hint="eastAsia"/>
          <w:sz w:val="28"/>
          <w:szCs w:val="28"/>
        </w:rPr>
        <w:t>(二)</w:t>
      </w:r>
      <w:r w:rsidRPr="000B6021">
        <w:rPr>
          <w:rFonts w:hint="eastAsia"/>
          <w:sz w:val="28"/>
          <w:szCs w:val="28"/>
        </w:rPr>
        <w:t>调查的组织机构与成员</w:t>
      </w:r>
    </w:p>
    <w:p w:rsidR="005B52CE" w:rsidRPr="000B6021" w:rsidRDefault="005B52CE" w:rsidP="005B52CE">
      <w:pPr>
        <w:spacing w:line="400" w:lineRule="exact"/>
        <w:rPr>
          <w:rFonts w:ascii="宋体" w:hAnsi="宋体"/>
          <w:sz w:val="24"/>
        </w:rPr>
      </w:pPr>
      <w:r w:rsidRPr="000B6021">
        <w:rPr>
          <w:rFonts w:hint="eastAsia"/>
          <w:sz w:val="24"/>
          <w:szCs w:val="24"/>
        </w:rPr>
        <w:t xml:space="preserve">    </w:t>
      </w:r>
      <w:r w:rsidRPr="000B6021">
        <w:rPr>
          <w:rFonts w:ascii="宋体" w:hAnsi="宋体" w:hint="eastAsia"/>
          <w:sz w:val="24"/>
        </w:rPr>
        <w:t>指导老师：孙雅静</w:t>
      </w:r>
    </w:p>
    <w:p w:rsidR="005B52CE" w:rsidRPr="000B6021" w:rsidRDefault="005B52CE" w:rsidP="005B52CE">
      <w:pPr>
        <w:tabs>
          <w:tab w:val="left" w:pos="3960"/>
        </w:tabs>
        <w:spacing w:line="400" w:lineRule="exact"/>
        <w:ind w:firstLineChars="200" w:firstLine="480"/>
        <w:rPr>
          <w:rFonts w:ascii="宋体" w:hAnsi="宋体"/>
          <w:sz w:val="24"/>
        </w:rPr>
      </w:pPr>
      <w:r w:rsidRPr="000B6021">
        <w:rPr>
          <w:rFonts w:ascii="宋体" w:hAnsi="宋体" w:hint="eastAsia"/>
          <w:sz w:val="24"/>
        </w:rPr>
        <w:t xml:space="preserve">成    员：宋米迪  李鸣一  李娜  冯琰琰  </w:t>
      </w:r>
    </w:p>
    <w:p w:rsidR="005B52CE" w:rsidRPr="000B6021" w:rsidRDefault="005B52CE" w:rsidP="005B52CE">
      <w:pPr>
        <w:spacing w:line="400" w:lineRule="exact"/>
        <w:ind w:firstLineChars="100" w:firstLine="240"/>
        <w:rPr>
          <w:sz w:val="24"/>
          <w:szCs w:val="24"/>
        </w:rPr>
      </w:pPr>
      <w:r w:rsidRPr="000B6021">
        <w:rPr>
          <w:rFonts w:hint="eastAsia"/>
          <w:sz w:val="24"/>
          <w:szCs w:val="24"/>
        </w:rPr>
        <w:t>(</w:t>
      </w:r>
      <w:r w:rsidRPr="000B6021">
        <w:rPr>
          <w:rFonts w:hint="eastAsia"/>
          <w:sz w:val="24"/>
          <w:szCs w:val="24"/>
        </w:rPr>
        <w:t>三</w:t>
      </w:r>
      <w:r w:rsidRPr="000B6021">
        <w:rPr>
          <w:rFonts w:hint="eastAsia"/>
          <w:sz w:val="24"/>
          <w:szCs w:val="24"/>
        </w:rPr>
        <w:t>)</w:t>
      </w:r>
      <w:r w:rsidRPr="000B6021">
        <w:rPr>
          <w:rFonts w:hint="eastAsia"/>
          <w:sz w:val="24"/>
          <w:szCs w:val="24"/>
        </w:rPr>
        <w:t>调查经费预算</w:t>
      </w:r>
    </w:p>
    <w:tbl>
      <w:tblPr>
        <w:tblW w:w="3352" w:type="pct"/>
        <w:tblInd w:w="612" w:type="dxa"/>
        <w:tblBorders>
          <w:top w:val="single" w:sz="12" w:space="0" w:color="auto"/>
          <w:bottom w:val="single" w:sz="12" w:space="0" w:color="auto"/>
        </w:tblBorders>
        <w:tblLook w:val="04A0"/>
      </w:tblPr>
      <w:tblGrid>
        <w:gridCol w:w="2858"/>
        <w:gridCol w:w="2855"/>
      </w:tblGrid>
      <w:tr w:rsidR="005B52CE" w:rsidRPr="000B6021" w:rsidTr="009349E5">
        <w:trPr>
          <w:trHeight w:val="270"/>
        </w:trPr>
        <w:tc>
          <w:tcPr>
            <w:tcW w:w="2501" w:type="pct"/>
            <w:tcBorders>
              <w:top w:val="single" w:sz="12" w:space="0" w:color="auto"/>
              <w:left w:val="nil"/>
              <w:bottom w:val="single" w:sz="12" w:space="0" w:color="auto"/>
              <w:right w:val="single" w:sz="8" w:space="0" w:color="auto"/>
            </w:tcBorders>
            <w:shd w:val="clear" w:color="auto" w:fill="auto"/>
            <w:noWrap/>
            <w:vAlign w:val="center"/>
          </w:tcPr>
          <w:p w:rsidR="005B52CE" w:rsidRPr="000B6021" w:rsidRDefault="005B52CE" w:rsidP="009349E5">
            <w:pPr>
              <w:widowControl/>
              <w:jc w:val="center"/>
              <w:rPr>
                <w:rFonts w:ascii="宋体" w:hAnsi="宋体" w:cs="宋体"/>
                <w:b/>
                <w:color w:val="000000"/>
                <w:kern w:val="0"/>
                <w:sz w:val="24"/>
                <w:szCs w:val="24"/>
              </w:rPr>
            </w:pPr>
            <w:r w:rsidRPr="000B6021">
              <w:rPr>
                <w:rFonts w:ascii="宋体" w:hAnsi="宋体" w:cs="宋体" w:hint="eastAsia"/>
                <w:b/>
                <w:color w:val="000000"/>
                <w:kern w:val="0"/>
                <w:sz w:val="24"/>
                <w:szCs w:val="24"/>
              </w:rPr>
              <w:t>项目费用</w:t>
            </w:r>
          </w:p>
        </w:tc>
        <w:tc>
          <w:tcPr>
            <w:tcW w:w="2499" w:type="pct"/>
            <w:tcBorders>
              <w:top w:val="single" w:sz="12" w:space="0" w:color="auto"/>
              <w:left w:val="single" w:sz="8" w:space="0" w:color="auto"/>
              <w:bottom w:val="single" w:sz="12" w:space="0" w:color="auto"/>
            </w:tcBorders>
            <w:shd w:val="clear" w:color="auto" w:fill="auto"/>
            <w:noWrap/>
            <w:vAlign w:val="center"/>
          </w:tcPr>
          <w:p w:rsidR="005B52CE" w:rsidRPr="000B6021" w:rsidRDefault="005B52CE" w:rsidP="009349E5">
            <w:pPr>
              <w:widowControl/>
              <w:jc w:val="center"/>
              <w:rPr>
                <w:rFonts w:ascii="宋体" w:hAnsi="宋体" w:cs="宋体"/>
                <w:b/>
                <w:color w:val="000000"/>
                <w:kern w:val="0"/>
                <w:sz w:val="24"/>
                <w:szCs w:val="24"/>
              </w:rPr>
            </w:pPr>
            <w:r w:rsidRPr="000B6021">
              <w:rPr>
                <w:rFonts w:ascii="宋体" w:hAnsi="宋体" w:cs="宋体" w:hint="eastAsia"/>
                <w:b/>
                <w:color w:val="000000"/>
                <w:kern w:val="0"/>
                <w:sz w:val="24"/>
                <w:szCs w:val="24"/>
              </w:rPr>
              <w:t>金额（元）</w:t>
            </w:r>
          </w:p>
        </w:tc>
      </w:tr>
      <w:tr w:rsidR="005B52CE" w:rsidRPr="000B6021" w:rsidTr="009349E5">
        <w:trPr>
          <w:trHeight w:val="270"/>
        </w:trPr>
        <w:tc>
          <w:tcPr>
            <w:tcW w:w="2501" w:type="pct"/>
            <w:tcBorders>
              <w:top w:val="single" w:sz="12" w:space="0" w:color="auto"/>
              <w:left w:val="nil"/>
              <w:bottom w:val="nil"/>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交通费</w:t>
            </w:r>
          </w:p>
        </w:tc>
        <w:tc>
          <w:tcPr>
            <w:tcW w:w="2499" w:type="pct"/>
            <w:tcBorders>
              <w:top w:val="single" w:sz="12" w:space="0" w:color="auto"/>
              <w:left w:val="single" w:sz="8" w:space="0" w:color="auto"/>
              <w:bottom w:val="nil"/>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4*10*15=600</w:t>
            </w:r>
          </w:p>
        </w:tc>
      </w:tr>
      <w:tr w:rsidR="005B52CE" w:rsidRPr="000B6021" w:rsidTr="009349E5">
        <w:trPr>
          <w:trHeight w:val="270"/>
        </w:trPr>
        <w:tc>
          <w:tcPr>
            <w:tcW w:w="2501" w:type="pct"/>
            <w:tcBorders>
              <w:top w:val="nil"/>
              <w:left w:val="nil"/>
              <w:bottom w:val="nil"/>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午餐费</w:t>
            </w:r>
          </w:p>
        </w:tc>
        <w:tc>
          <w:tcPr>
            <w:tcW w:w="2499" w:type="pct"/>
            <w:tcBorders>
              <w:top w:val="nil"/>
              <w:left w:val="single" w:sz="8" w:space="0" w:color="auto"/>
              <w:bottom w:val="nil"/>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4*5*8=160</w:t>
            </w:r>
          </w:p>
        </w:tc>
      </w:tr>
      <w:tr w:rsidR="005B52CE" w:rsidRPr="000B6021" w:rsidTr="009349E5">
        <w:trPr>
          <w:trHeight w:val="270"/>
        </w:trPr>
        <w:tc>
          <w:tcPr>
            <w:tcW w:w="2501" w:type="pct"/>
            <w:tcBorders>
              <w:top w:val="nil"/>
              <w:left w:val="nil"/>
              <w:bottom w:val="nil"/>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胸卡</w:t>
            </w:r>
          </w:p>
        </w:tc>
        <w:tc>
          <w:tcPr>
            <w:tcW w:w="2499" w:type="pct"/>
            <w:tcBorders>
              <w:top w:val="nil"/>
              <w:left w:val="single" w:sz="8" w:space="0" w:color="auto"/>
              <w:bottom w:val="nil"/>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4*2=8</w:t>
            </w:r>
          </w:p>
        </w:tc>
      </w:tr>
      <w:tr w:rsidR="005B52CE" w:rsidRPr="000B6021" w:rsidTr="009349E5">
        <w:trPr>
          <w:trHeight w:val="270"/>
        </w:trPr>
        <w:tc>
          <w:tcPr>
            <w:tcW w:w="2501" w:type="pct"/>
            <w:tcBorders>
              <w:top w:val="nil"/>
              <w:left w:val="nil"/>
              <w:bottom w:val="nil"/>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笔</w:t>
            </w:r>
          </w:p>
        </w:tc>
        <w:tc>
          <w:tcPr>
            <w:tcW w:w="2499" w:type="pct"/>
            <w:tcBorders>
              <w:top w:val="nil"/>
              <w:left w:val="single" w:sz="8" w:space="0" w:color="auto"/>
              <w:bottom w:val="nil"/>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4*2=8</w:t>
            </w:r>
          </w:p>
        </w:tc>
      </w:tr>
      <w:tr w:rsidR="005B52CE" w:rsidRPr="000B6021" w:rsidTr="009349E5">
        <w:trPr>
          <w:trHeight w:val="270"/>
        </w:trPr>
        <w:tc>
          <w:tcPr>
            <w:tcW w:w="2501" w:type="pct"/>
            <w:tcBorders>
              <w:top w:val="nil"/>
              <w:left w:val="nil"/>
              <w:bottom w:val="nil"/>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调查问卷</w:t>
            </w:r>
          </w:p>
        </w:tc>
        <w:tc>
          <w:tcPr>
            <w:tcW w:w="2499" w:type="pct"/>
            <w:tcBorders>
              <w:top w:val="nil"/>
              <w:left w:val="single" w:sz="8" w:space="0" w:color="auto"/>
              <w:bottom w:val="nil"/>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400*0.1=40</w:t>
            </w:r>
          </w:p>
        </w:tc>
      </w:tr>
      <w:tr w:rsidR="005B52CE" w:rsidRPr="000B6021" w:rsidTr="009349E5">
        <w:trPr>
          <w:trHeight w:val="270"/>
        </w:trPr>
        <w:tc>
          <w:tcPr>
            <w:tcW w:w="2501" w:type="pct"/>
            <w:tcBorders>
              <w:top w:val="nil"/>
              <w:left w:val="nil"/>
              <w:bottom w:val="single" w:sz="8" w:space="0" w:color="auto"/>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终稿打印费</w:t>
            </w:r>
          </w:p>
        </w:tc>
        <w:tc>
          <w:tcPr>
            <w:tcW w:w="2499" w:type="pct"/>
            <w:tcBorders>
              <w:top w:val="nil"/>
              <w:left w:val="single" w:sz="8" w:space="0" w:color="auto"/>
              <w:bottom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200</w:t>
            </w:r>
          </w:p>
        </w:tc>
      </w:tr>
      <w:tr w:rsidR="005B52CE" w:rsidRPr="000B6021" w:rsidTr="009349E5">
        <w:trPr>
          <w:trHeight w:val="270"/>
        </w:trPr>
        <w:tc>
          <w:tcPr>
            <w:tcW w:w="2501" w:type="pct"/>
            <w:tcBorders>
              <w:top w:val="single" w:sz="8" w:space="0" w:color="auto"/>
              <w:left w:val="nil"/>
              <w:bottom w:val="single" w:sz="12" w:space="0" w:color="auto"/>
              <w:right w:val="single" w:sz="8"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合计</w:t>
            </w:r>
          </w:p>
        </w:tc>
        <w:tc>
          <w:tcPr>
            <w:tcW w:w="2499" w:type="pct"/>
            <w:tcBorders>
              <w:top w:val="single" w:sz="8" w:space="0" w:color="auto"/>
              <w:left w:val="single" w:sz="8" w:space="0" w:color="auto"/>
              <w:bottom w:val="single" w:sz="12" w:space="0" w:color="auto"/>
            </w:tcBorders>
            <w:shd w:val="clear" w:color="auto" w:fill="auto"/>
            <w:noWrap/>
            <w:vAlign w:val="center"/>
          </w:tcPr>
          <w:p w:rsidR="005B52CE" w:rsidRPr="000B6021" w:rsidRDefault="005B52CE" w:rsidP="009349E5">
            <w:pPr>
              <w:widowControl/>
              <w:jc w:val="center"/>
              <w:rPr>
                <w:rFonts w:ascii="宋体" w:hAnsi="宋体" w:cs="宋体"/>
                <w:color w:val="000000"/>
                <w:kern w:val="0"/>
                <w:sz w:val="24"/>
                <w:szCs w:val="24"/>
              </w:rPr>
            </w:pPr>
            <w:r w:rsidRPr="000B6021">
              <w:rPr>
                <w:rFonts w:ascii="宋体" w:hAnsi="宋体" w:cs="宋体" w:hint="eastAsia"/>
                <w:color w:val="000000"/>
                <w:kern w:val="0"/>
                <w:sz w:val="24"/>
                <w:szCs w:val="24"/>
              </w:rPr>
              <w:t>1016</w:t>
            </w:r>
          </w:p>
        </w:tc>
      </w:tr>
    </w:tbl>
    <w:p w:rsidR="00193AD9" w:rsidRPr="00BC2457" w:rsidRDefault="00193AD9" w:rsidP="005B52CE">
      <w:pPr>
        <w:spacing w:line="400" w:lineRule="exact"/>
        <w:ind w:firstLineChars="550" w:firstLine="1320"/>
        <w:rPr>
          <w:rFonts w:asciiTheme="minorEastAsia" w:eastAsiaTheme="minorEastAsia" w:hAnsiTheme="minorEastAsia"/>
          <w:sz w:val="24"/>
          <w:szCs w:val="24"/>
        </w:rPr>
      </w:pPr>
    </w:p>
    <w:sectPr w:rsidR="00193AD9" w:rsidRPr="00BC2457" w:rsidSect="00C03928">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6D" w:rsidRDefault="00A7186D" w:rsidP="00D454B8">
      <w:r>
        <w:separator/>
      </w:r>
    </w:p>
  </w:endnote>
  <w:endnote w:type="continuationSeparator" w:id="0">
    <w:p w:rsidR="00A7186D" w:rsidRDefault="00A7186D" w:rsidP="00D454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FF" w:rsidRDefault="008A75FF">
    <w:pPr>
      <w:pStyle w:val="a4"/>
    </w:pPr>
  </w:p>
  <w:p w:rsidR="008A75FF" w:rsidRDefault="008A75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FF" w:rsidRDefault="008A75FF">
    <w:pPr>
      <w:pStyle w:val="a4"/>
    </w:pPr>
  </w:p>
  <w:p w:rsidR="008A75FF" w:rsidRDefault="008A75F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97766"/>
      <w:docPartObj>
        <w:docPartGallery w:val="Page Numbers (Bottom of Page)"/>
        <w:docPartUnique/>
      </w:docPartObj>
    </w:sdtPr>
    <w:sdtEndPr>
      <w:rPr>
        <w:rFonts w:asciiTheme="minorEastAsia" w:hAnsiTheme="minorEastAsia"/>
        <w:b/>
        <w:sz w:val="24"/>
        <w:szCs w:val="24"/>
      </w:rPr>
    </w:sdtEndPr>
    <w:sdtContent>
      <w:p w:rsidR="008A75FF" w:rsidRPr="00C71694" w:rsidRDefault="00200015" w:rsidP="00C71694">
        <w:pPr>
          <w:pStyle w:val="a4"/>
          <w:jc w:val="center"/>
          <w:rPr>
            <w:rFonts w:asciiTheme="minorEastAsia" w:hAnsiTheme="minorEastAsia"/>
            <w:b/>
            <w:sz w:val="24"/>
            <w:szCs w:val="24"/>
          </w:rPr>
        </w:pPr>
        <w:r w:rsidRPr="00C71694">
          <w:rPr>
            <w:rFonts w:asciiTheme="minorEastAsia" w:hAnsiTheme="minorEastAsia"/>
            <w:b/>
            <w:sz w:val="24"/>
            <w:szCs w:val="24"/>
          </w:rPr>
          <w:fldChar w:fldCharType="begin"/>
        </w:r>
        <w:r w:rsidR="008A75FF" w:rsidRPr="00C71694">
          <w:rPr>
            <w:rFonts w:asciiTheme="minorEastAsia" w:hAnsiTheme="minorEastAsia"/>
            <w:b/>
            <w:sz w:val="24"/>
            <w:szCs w:val="24"/>
          </w:rPr>
          <w:instrText>PAGE   \* MERGEFORMAT</w:instrText>
        </w:r>
        <w:r w:rsidRPr="00C71694">
          <w:rPr>
            <w:rFonts w:asciiTheme="minorEastAsia" w:hAnsiTheme="minorEastAsia"/>
            <w:b/>
            <w:sz w:val="24"/>
            <w:szCs w:val="24"/>
          </w:rPr>
          <w:fldChar w:fldCharType="separate"/>
        </w:r>
        <w:r w:rsidR="00504DFB" w:rsidRPr="00504DFB">
          <w:rPr>
            <w:rFonts w:asciiTheme="minorEastAsia" w:hAnsiTheme="minorEastAsia"/>
            <w:b/>
            <w:noProof/>
            <w:sz w:val="24"/>
            <w:szCs w:val="24"/>
            <w:lang w:val="zh-CN"/>
          </w:rPr>
          <w:t>1</w:t>
        </w:r>
        <w:r w:rsidRPr="00C71694">
          <w:rPr>
            <w:rFonts w:asciiTheme="minorEastAsia" w:hAnsiTheme="minorEastAsia"/>
            <w:b/>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6D" w:rsidRDefault="00A7186D" w:rsidP="00D454B8">
      <w:r>
        <w:separator/>
      </w:r>
    </w:p>
  </w:footnote>
  <w:footnote w:type="continuationSeparator" w:id="0">
    <w:p w:rsidR="00A7186D" w:rsidRDefault="00A7186D" w:rsidP="00D45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426"/>
    <w:rsid w:val="000031D2"/>
    <w:rsid w:val="00026103"/>
    <w:rsid w:val="0005174A"/>
    <w:rsid w:val="000B207F"/>
    <w:rsid w:val="000B6021"/>
    <w:rsid w:val="000F0747"/>
    <w:rsid w:val="001062A6"/>
    <w:rsid w:val="00112770"/>
    <w:rsid w:val="00143E79"/>
    <w:rsid w:val="001519F3"/>
    <w:rsid w:val="00166C6A"/>
    <w:rsid w:val="00193AD9"/>
    <w:rsid w:val="001E1549"/>
    <w:rsid w:val="00200015"/>
    <w:rsid w:val="00202992"/>
    <w:rsid w:val="00203BD2"/>
    <w:rsid w:val="00236FF7"/>
    <w:rsid w:val="00245C48"/>
    <w:rsid w:val="00252873"/>
    <w:rsid w:val="00252D13"/>
    <w:rsid w:val="00281119"/>
    <w:rsid w:val="002949AA"/>
    <w:rsid w:val="002B133F"/>
    <w:rsid w:val="002C7338"/>
    <w:rsid w:val="002E13F9"/>
    <w:rsid w:val="0030750B"/>
    <w:rsid w:val="00324272"/>
    <w:rsid w:val="0032620D"/>
    <w:rsid w:val="0034207A"/>
    <w:rsid w:val="003A599E"/>
    <w:rsid w:val="003D5BE3"/>
    <w:rsid w:val="0044597D"/>
    <w:rsid w:val="00451887"/>
    <w:rsid w:val="00461D78"/>
    <w:rsid w:val="0046673E"/>
    <w:rsid w:val="00473708"/>
    <w:rsid w:val="00482C0B"/>
    <w:rsid w:val="004F5223"/>
    <w:rsid w:val="00504DFB"/>
    <w:rsid w:val="00562256"/>
    <w:rsid w:val="00594993"/>
    <w:rsid w:val="005B2462"/>
    <w:rsid w:val="005B2673"/>
    <w:rsid w:val="005B52CE"/>
    <w:rsid w:val="005F7A85"/>
    <w:rsid w:val="00605FC6"/>
    <w:rsid w:val="00634928"/>
    <w:rsid w:val="00662356"/>
    <w:rsid w:val="00677547"/>
    <w:rsid w:val="00684CDA"/>
    <w:rsid w:val="00693A38"/>
    <w:rsid w:val="006B69B3"/>
    <w:rsid w:val="006D6BD4"/>
    <w:rsid w:val="006E33F5"/>
    <w:rsid w:val="006F767B"/>
    <w:rsid w:val="00700B64"/>
    <w:rsid w:val="007152FC"/>
    <w:rsid w:val="00735CD3"/>
    <w:rsid w:val="00750EBA"/>
    <w:rsid w:val="00754874"/>
    <w:rsid w:val="00785AA2"/>
    <w:rsid w:val="007864B5"/>
    <w:rsid w:val="007966DA"/>
    <w:rsid w:val="007B53AE"/>
    <w:rsid w:val="007C2FED"/>
    <w:rsid w:val="007D34E2"/>
    <w:rsid w:val="007E60FD"/>
    <w:rsid w:val="007E7CBC"/>
    <w:rsid w:val="00800795"/>
    <w:rsid w:val="00815426"/>
    <w:rsid w:val="008252D3"/>
    <w:rsid w:val="00837E25"/>
    <w:rsid w:val="00842AA8"/>
    <w:rsid w:val="00851C2D"/>
    <w:rsid w:val="00857DE9"/>
    <w:rsid w:val="0086159A"/>
    <w:rsid w:val="00870494"/>
    <w:rsid w:val="00881C2D"/>
    <w:rsid w:val="00882E52"/>
    <w:rsid w:val="00884CA8"/>
    <w:rsid w:val="008A1DB4"/>
    <w:rsid w:val="008A4962"/>
    <w:rsid w:val="008A75FF"/>
    <w:rsid w:val="008B5300"/>
    <w:rsid w:val="008C1021"/>
    <w:rsid w:val="008F416C"/>
    <w:rsid w:val="00936FC8"/>
    <w:rsid w:val="00937E9F"/>
    <w:rsid w:val="009672FD"/>
    <w:rsid w:val="009B2A2A"/>
    <w:rsid w:val="009B5DF6"/>
    <w:rsid w:val="009D7385"/>
    <w:rsid w:val="009E296E"/>
    <w:rsid w:val="00A13081"/>
    <w:rsid w:val="00A22206"/>
    <w:rsid w:val="00A31584"/>
    <w:rsid w:val="00A47CF8"/>
    <w:rsid w:val="00A5297A"/>
    <w:rsid w:val="00A61334"/>
    <w:rsid w:val="00A6170B"/>
    <w:rsid w:val="00A7186D"/>
    <w:rsid w:val="00AA1E37"/>
    <w:rsid w:val="00AA7683"/>
    <w:rsid w:val="00AF1348"/>
    <w:rsid w:val="00AF7B11"/>
    <w:rsid w:val="00B14571"/>
    <w:rsid w:val="00B43139"/>
    <w:rsid w:val="00B94D8E"/>
    <w:rsid w:val="00BA3F43"/>
    <w:rsid w:val="00BC216D"/>
    <w:rsid w:val="00BC2457"/>
    <w:rsid w:val="00C03928"/>
    <w:rsid w:val="00C1031F"/>
    <w:rsid w:val="00C109EB"/>
    <w:rsid w:val="00C670EB"/>
    <w:rsid w:val="00C71694"/>
    <w:rsid w:val="00D454B8"/>
    <w:rsid w:val="00D87977"/>
    <w:rsid w:val="00DA1738"/>
    <w:rsid w:val="00DC6A67"/>
    <w:rsid w:val="00E14B91"/>
    <w:rsid w:val="00E75A39"/>
    <w:rsid w:val="00EA5EA9"/>
    <w:rsid w:val="00EE7FF0"/>
    <w:rsid w:val="00F04FF7"/>
    <w:rsid w:val="00F2754A"/>
    <w:rsid w:val="00F61BD3"/>
    <w:rsid w:val="00FD13E4"/>
    <w:rsid w:val="00FE1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直接箭头连接符 37"/>
        <o:r id="V:Rule13" type="connector" idref="#直接箭头连接符 39"/>
        <o:r id="V:Rule14" type="connector" idref="#直接箭头连接符 43"/>
        <o:r id="V:Rule15" type="connector" idref="#直接箭头连接符 41"/>
        <o:r id="V:Rule16" type="connector" idref="#直接箭头连接符 45"/>
        <o:r id="V:Rule17" type="connector" idref="#直接箭头连接符 46"/>
        <o:r id="V:Rule18" type="connector" idref="#直接箭头连接符 51"/>
        <o:r id="V:Rule19" type="connector" idref="#直接箭头连接符 48"/>
        <o:r id="V:Rule20" type="connector" idref="#直接箭头连接符 47"/>
        <o:r id="V:Rule21" type="connector" idref="#直接箭头连接符 49"/>
        <o:r id="V:Rule22" type="connector" idref="#直接箭头连接符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B8"/>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0B60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34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4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4B8"/>
    <w:rPr>
      <w:sz w:val="18"/>
      <w:szCs w:val="18"/>
    </w:rPr>
  </w:style>
  <w:style w:type="paragraph" w:styleId="a4">
    <w:name w:val="footer"/>
    <w:basedOn w:val="a"/>
    <w:link w:val="Char0"/>
    <w:uiPriority w:val="99"/>
    <w:unhideWhenUsed/>
    <w:rsid w:val="00D454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4B8"/>
    <w:rPr>
      <w:sz w:val="18"/>
      <w:szCs w:val="18"/>
    </w:rPr>
  </w:style>
  <w:style w:type="paragraph" w:styleId="a5">
    <w:name w:val="caption"/>
    <w:basedOn w:val="a"/>
    <w:next w:val="a"/>
    <w:qFormat/>
    <w:rsid w:val="00D454B8"/>
    <w:rPr>
      <w:rFonts w:ascii="Cambria" w:eastAsia="黑体" w:hAnsi="Cambria" w:cs="Cambria"/>
      <w:sz w:val="20"/>
      <w:szCs w:val="20"/>
    </w:rPr>
  </w:style>
  <w:style w:type="paragraph" w:styleId="a6">
    <w:name w:val="Balloon Text"/>
    <w:basedOn w:val="a"/>
    <w:link w:val="Char1"/>
    <w:uiPriority w:val="99"/>
    <w:semiHidden/>
    <w:unhideWhenUsed/>
    <w:rsid w:val="00D454B8"/>
    <w:rPr>
      <w:sz w:val="18"/>
      <w:szCs w:val="18"/>
    </w:rPr>
  </w:style>
  <w:style w:type="character" w:customStyle="1" w:styleId="Char1">
    <w:name w:val="批注框文本 Char"/>
    <w:basedOn w:val="a0"/>
    <w:link w:val="a6"/>
    <w:uiPriority w:val="99"/>
    <w:semiHidden/>
    <w:rsid w:val="00D454B8"/>
    <w:rPr>
      <w:rFonts w:ascii="Calibri" w:eastAsia="宋体" w:hAnsi="Calibri" w:cs="Times New Roman"/>
      <w:sz w:val="18"/>
      <w:szCs w:val="18"/>
    </w:rPr>
  </w:style>
  <w:style w:type="character" w:styleId="a7">
    <w:name w:val="Placeholder Text"/>
    <w:basedOn w:val="a0"/>
    <w:uiPriority w:val="99"/>
    <w:semiHidden/>
    <w:rsid w:val="00D454B8"/>
    <w:rPr>
      <w:color w:val="808080"/>
    </w:rPr>
  </w:style>
  <w:style w:type="character" w:customStyle="1" w:styleId="3Char">
    <w:name w:val="标题 3 Char"/>
    <w:basedOn w:val="a0"/>
    <w:link w:val="3"/>
    <w:uiPriority w:val="9"/>
    <w:rsid w:val="007D34E2"/>
    <w:rPr>
      <w:rFonts w:ascii="Calibri" w:eastAsia="宋体" w:hAnsi="Calibri" w:cs="Times New Roman"/>
      <w:b/>
      <w:bCs/>
      <w:sz w:val="32"/>
      <w:szCs w:val="32"/>
    </w:rPr>
  </w:style>
  <w:style w:type="paragraph" w:styleId="a8">
    <w:name w:val="No Spacing"/>
    <w:uiPriority w:val="1"/>
    <w:qFormat/>
    <w:rsid w:val="007D34E2"/>
    <w:pPr>
      <w:widowControl w:val="0"/>
      <w:jc w:val="both"/>
    </w:pPr>
    <w:rPr>
      <w:rFonts w:ascii="Calibri" w:eastAsia="宋体" w:hAnsi="Calibri" w:cs="Times New Roman"/>
    </w:rPr>
  </w:style>
  <w:style w:type="character" w:styleId="a9">
    <w:name w:val="Hyperlink"/>
    <w:rsid w:val="00BC2457"/>
    <w:rPr>
      <w:color w:val="0000FF"/>
      <w:u w:val="single"/>
    </w:rPr>
  </w:style>
  <w:style w:type="character" w:customStyle="1" w:styleId="2Char">
    <w:name w:val="标题 2 Char"/>
    <w:basedOn w:val="a0"/>
    <w:link w:val="2"/>
    <w:uiPriority w:val="9"/>
    <w:semiHidden/>
    <w:rsid w:val="000B602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B8"/>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0B60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34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4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4B8"/>
    <w:rPr>
      <w:sz w:val="18"/>
      <w:szCs w:val="18"/>
    </w:rPr>
  </w:style>
  <w:style w:type="paragraph" w:styleId="a4">
    <w:name w:val="footer"/>
    <w:basedOn w:val="a"/>
    <w:link w:val="Char0"/>
    <w:uiPriority w:val="99"/>
    <w:unhideWhenUsed/>
    <w:rsid w:val="00D454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4B8"/>
    <w:rPr>
      <w:sz w:val="18"/>
      <w:szCs w:val="18"/>
    </w:rPr>
  </w:style>
  <w:style w:type="paragraph" w:styleId="a5">
    <w:name w:val="caption"/>
    <w:basedOn w:val="a"/>
    <w:next w:val="a"/>
    <w:qFormat/>
    <w:rsid w:val="00D454B8"/>
    <w:rPr>
      <w:rFonts w:ascii="Cambria" w:eastAsia="黑体" w:hAnsi="Cambria" w:cs="Cambria"/>
      <w:sz w:val="20"/>
      <w:szCs w:val="20"/>
    </w:rPr>
  </w:style>
  <w:style w:type="paragraph" w:styleId="a6">
    <w:name w:val="Balloon Text"/>
    <w:basedOn w:val="a"/>
    <w:link w:val="Char1"/>
    <w:uiPriority w:val="99"/>
    <w:semiHidden/>
    <w:unhideWhenUsed/>
    <w:rsid w:val="00D454B8"/>
    <w:rPr>
      <w:sz w:val="18"/>
      <w:szCs w:val="18"/>
    </w:rPr>
  </w:style>
  <w:style w:type="character" w:customStyle="1" w:styleId="Char1">
    <w:name w:val="批注框文本 Char"/>
    <w:basedOn w:val="a0"/>
    <w:link w:val="a6"/>
    <w:uiPriority w:val="99"/>
    <w:semiHidden/>
    <w:rsid w:val="00D454B8"/>
    <w:rPr>
      <w:rFonts w:ascii="Calibri" w:eastAsia="宋体" w:hAnsi="Calibri" w:cs="Times New Roman"/>
      <w:sz w:val="18"/>
      <w:szCs w:val="18"/>
    </w:rPr>
  </w:style>
  <w:style w:type="character" w:styleId="a7">
    <w:name w:val="Placeholder Text"/>
    <w:basedOn w:val="a0"/>
    <w:uiPriority w:val="99"/>
    <w:semiHidden/>
    <w:rsid w:val="00D454B8"/>
    <w:rPr>
      <w:color w:val="808080"/>
    </w:rPr>
  </w:style>
  <w:style w:type="character" w:customStyle="1" w:styleId="3Char">
    <w:name w:val="标题 3 Char"/>
    <w:basedOn w:val="a0"/>
    <w:link w:val="3"/>
    <w:uiPriority w:val="9"/>
    <w:rsid w:val="007D34E2"/>
    <w:rPr>
      <w:rFonts w:ascii="Calibri" w:eastAsia="宋体" w:hAnsi="Calibri" w:cs="Times New Roman"/>
      <w:b/>
      <w:bCs/>
      <w:sz w:val="32"/>
      <w:szCs w:val="32"/>
    </w:rPr>
  </w:style>
  <w:style w:type="paragraph" w:styleId="a8">
    <w:name w:val="No Spacing"/>
    <w:uiPriority w:val="1"/>
    <w:qFormat/>
    <w:rsid w:val="007D34E2"/>
    <w:pPr>
      <w:widowControl w:val="0"/>
      <w:jc w:val="both"/>
    </w:pPr>
    <w:rPr>
      <w:rFonts w:ascii="Calibri" w:eastAsia="宋体" w:hAnsi="Calibri" w:cs="Times New Roman"/>
    </w:rPr>
  </w:style>
  <w:style w:type="character" w:styleId="a9">
    <w:name w:val="Hyperlink"/>
    <w:rsid w:val="00BC2457"/>
    <w:rPr>
      <w:color w:val="0000FF"/>
      <w:u w:val="single"/>
    </w:rPr>
  </w:style>
  <w:style w:type="character" w:customStyle="1" w:styleId="2Char">
    <w:name w:val="标题 2 Char"/>
    <w:basedOn w:val="a0"/>
    <w:link w:val="2"/>
    <w:uiPriority w:val="9"/>
    <w:semiHidden/>
    <w:rsid w:val="000B602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news.hexun.com/2012-11-12/147850649.html"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2.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1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1101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111111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11112112.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1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14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1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161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171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181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111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2.1220025515386431E-2"/>
          <c:y val="0.23860050512553838"/>
          <c:w val="0.78418533596613116"/>
          <c:h val="0.73663546773634425"/>
        </c:manualLayout>
      </c:layout>
      <c:pie3DChart>
        <c:varyColors val="1"/>
        <c:ser>
          <c:idx val="0"/>
          <c:order val="0"/>
          <c:dLbls>
            <c:dLbl>
              <c:idx val="0"/>
              <c:layout>
                <c:manualLayout>
                  <c:x val="6.1561474582020104E-2"/>
                  <c:y val="2.2968900859490431E-2"/>
                </c:manualLayout>
              </c:layout>
              <c:dLblPos val="bestFit"/>
              <c:showCatName val="1"/>
              <c:showPercent val="1"/>
            </c:dLbl>
            <c:dLbl>
              <c:idx val="1"/>
              <c:layout>
                <c:manualLayout>
                  <c:x val="-3.2426932120902655E-2"/>
                  <c:y val="1.907796070662408E-2"/>
                </c:manualLayout>
              </c:layout>
              <c:dLblPos val="bestFit"/>
              <c:showCatName val="1"/>
              <c:showPercent val="1"/>
            </c:dLbl>
            <c:dLbl>
              <c:idx val="2"/>
              <c:layout>
                <c:manualLayout>
                  <c:x val="0.15367216351045951"/>
                  <c:y val="-0.21001115751574198"/>
                </c:manualLayout>
              </c:layout>
              <c:dLblPos val="bestFit"/>
              <c:showCatName val="1"/>
              <c:showPercent val="1"/>
            </c:dLbl>
            <c:dLbl>
              <c:idx val="3"/>
              <c:layout>
                <c:manualLayout>
                  <c:x val="-6.3468918759265691E-2"/>
                  <c:y val="1.7668385276531145E-3"/>
                </c:manualLayout>
              </c:layout>
              <c:dLblPos val="bestFit"/>
              <c:showCatName val="1"/>
              <c:showPercent val="1"/>
            </c:dLbl>
            <c:txPr>
              <a:bodyPr/>
              <a:lstStyle/>
              <a:p>
                <a:pPr>
                  <a:defRPr sz="1125"/>
                </a:pPr>
                <a:endParaRPr lang="zh-CN"/>
              </a:p>
            </c:txPr>
            <c:showCatName val="1"/>
            <c:showPercent val="1"/>
            <c:showLeaderLines val="1"/>
          </c:dLbls>
          <c:cat>
            <c:strRef>
              <c:f>Sheet1!$B$87:$B$90</c:f>
              <c:strCache>
                <c:ptCount val="4"/>
                <c:pt idx="0">
                  <c:v>初中及以下</c:v>
                </c:pt>
                <c:pt idx="1">
                  <c:v>高中和中专</c:v>
                </c:pt>
                <c:pt idx="2">
                  <c:v>本科和大专</c:v>
                </c:pt>
                <c:pt idx="3">
                  <c:v>研究生及以上</c:v>
                </c:pt>
              </c:strCache>
            </c:strRef>
          </c:cat>
          <c:val>
            <c:numRef>
              <c:f>Sheet1!$C$87:$C$90</c:f>
              <c:numCache>
                <c:formatCode>0%</c:formatCode>
                <c:ptCount val="4"/>
                <c:pt idx="0" formatCode="0.00%">
                  <c:v>8.3300000000000041E-2</c:v>
                </c:pt>
                <c:pt idx="1">
                  <c:v>0.25</c:v>
                </c:pt>
                <c:pt idx="2" formatCode="0.00%">
                  <c:v>0.61460000000000181</c:v>
                </c:pt>
                <c:pt idx="3" formatCode="0.00%">
                  <c:v>5.2100000000000014E-2</c:v>
                </c:pt>
              </c:numCache>
            </c:numRef>
          </c:val>
        </c:ser>
      </c:pie3DChart>
      <c:spPr>
        <a:noFill/>
        <a:ln w="25971">
          <a:noFill/>
        </a:ln>
      </c:spPr>
    </c:plotArea>
    <c:plotVisOnly val="1"/>
    <c:dispBlanksAs val="zero"/>
  </c:chart>
  <c:txPr>
    <a:bodyPr/>
    <a:lstStyle/>
    <a:p>
      <a:pPr>
        <a:defRPr sz="1227"/>
      </a:pPr>
      <a:endParaRPr lang="zh-CN"/>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style val="10"/>
  <c:clrMapOvr bg1="lt1" tx1="dk1" bg2="lt2" tx2="dk2" accent1="accent1" accent2="accent2" accent3="accent3" accent4="accent4" accent5="accent5" accent6="accent6" hlink="hlink" folHlink="folHlink"/>
  <c:chart>
    <c:plotArea>
      <c:layout>
        <c:manualLayout>
          <c:layoutTarget val="inner"/>
          <c:xMode val="edge"/>
          <c:yMode val="edge"/>
          <c:x val="4.6300507460736183E-2"/>
          <c:y val="7.8823582260041464E-2"/>
          <c:w val="0.92845511384247703"/>
          <c:h val="0.86844352022629179"/>
        </c:manualLayout>
      </c:layout>
      <c:ofPieChart>
        <c:ofPieType val="pie"/>
        <c:varyColors val="1"/>
        <c:ser>
          <c:idx val="0"/>
          <c:order val="0"/>
          <c:dLbls>
            <c:dLbl>
              <c:idx val="0"/>
              <c:layout>
                <c:manualLayout>
                  <c:x val="1.9530302180160983E-2"/>
                  <c:y val="5.0769903762029743E-2"/>
                </c:manualLayout>
              </c:layout>
              <c:tx>
                <c:rich>
                  <a:bodyPr/>
                  <a:lstStyle/>
                  <a:p>
                    <a:pPr>
                      <a:defRPr/>
                    </a:pPr>
                    <a:r>
                      <a:rPr lang="en-US" altLang="zh-CN"/>
                      <a:t>0</a:t>
                    </a:r>
                    <a:r>
                      <a:rPr lang="zh-CN" altLang="en-US"/>
                      <a:t>元</a:t>
                    </a:r>
                    <a:r>
                      <a:rPr lang="en-US" altLang="zh-CN"/>
                      <a:t>,9%</a:t>
                    </a:r>
                  </a:p>
                </c:rich>
              </c:tx>
              <c:spPr/>
              <c:dLblPos val="bestFit"/>
            </c:dLbl>
            <c:dLbl>
              <c:idx val="1"/>
              <c:layout>
                <c:manualLayout>
                  <c:x val="3.6197031190578613E-2"/>
                  <c:y val="4.769211140274153E-2"/>
                </c:manualLayout>
              </c:layout>
              <c:tx>
                <c:rich>
                  <a:bodyPr/>
                  <a:lstStyle/>
                  <a:p>
                    <a:pPr>
                      <a:defRPr/>
                    </a:pPr>
                    <a:r>
                      <a:rPr lang="en-US" altLang="zh-CN"/>
                      <a:t>10</a:t>
                    </a:r>
                    <a:r>
                      <a:rPr lang="zh-CN" altLang="en-US"/>
                      <a:t>元</a:t>
                    </a:r>
                    <a:r>
                      <a:rPr lang="en-US" altLang="zh-CN"/>
                      <a:t>,13%</a:t>
                    </a:r>
                  </a:p>
                </c:rich>
              </c:tx>
              <c:spPr/>
              <c:dLblPos val="bestFit"/>
            </c:dLbl>
            <c:dLbl>
              <c:idx val="2"/>
              <c:layout>
                <c:manualLayout>
                  <c:x val="3.1338956739671202E-3"/>
                  <c:y val="0.25836249635462355"/>
                </c:manualLayout>
              </c:layout>
              <c:spPr/>
              <c:txPr>
                <a:bodyPr/>
                <a:lstStyle/>
                <a:p>
                  <a:pPr>
                    <a:defRPr/>
                  </a:pPr>
                  <a:endParaRPr lang="zh-CN"/>
                </a:p>
              </c:txPr>
              <c:dLblPos val="bestFit"/>
              <c:showCatName val="1"/>
              <c:showPercent val="1"/>
            </c:dLbl>
            <c:dLbl>
              <c:idx val="3"/>
              <c:layout>
                <c:manualLayout>
                  <c:x val="-8.8606094608400285E-2"/>
                  <c:y val="-7.14084293182366E-4"/>
                </c:manualLayout>
              </c:layout>
              <c:tx>
                <c:rich>
                  <a:bodyPr/>
                  <a:lstStyle/>
                  <a:p>
                    <a:pPr>
                      <a:defRPr/>
                    </a:pPr>
                    <a:r>
                      <a:rPr lang="en-US" altLang="zh-CN"/>
                      <a:t>30</a:t>
                    </a:r>
                    <a:r>
                      <a:rPr lang="zh-CN" altLang="en-US"/>
                      <a:t>元</a:t>
                    </a:r>
                    <a:r>
                      <a:rPr lang="en-US" altLang="zh-CN"/>
                      <a:t>,25%</a:t>
                    </a:r>
                  </a:p>
                </c:rich>
              </c:tx>
              <c:spPr/>
              <c:dLblPos val="bestFit"/>
            </c:dLbl>
            <c:dLbl>
              <c:idx val="4"/>
              <c:layout>
                <c:manualLayout>
                  <c:x val="-4.7344343239755372E-2"/>
                  <c:y val="-5.0855570137066319E-2"/>
                </c:manualLayout>
              </c:layout>
              <c:spPr/>
              <c:txPr>
                <a:bodyPr/>
                <a:lstStyle/>
                <a:p>
                  <a:pPr>
                    <a:defRPr/>
                  </a:pPr>
                  <a:endParaRPr lang="zh-CN"/>
                </a:p>
              </c:txPr>
              <c:dLblPos val="bestFit"/>
              <c:showCatName val="1"/>
              <c:showPercent val="1"/>
            </c:dLbl>
            <c:dLbl>
              <c:idx val="5"/>
              <c:layout>
                <c:manualLayout>
                  <c:x val="-2.9366865697964258E-2"/>
                  <c:y val="-0.18350093878714652"/>
                </c:manualLayout>
              </c:layout>
              <c:tx>
                <c:rich>
                  <a:bodyPr/>
                  <a:lstStyle/>
                  <a:p>
                    <a:pPr>
                      <a:defRPr/>
                    </a:pPr>
                    <a:r>
                      <a:rPr lang="en-US" altLang="zh-CN"/>
                      <a:t>50</a:t>
                    </a:r>
                    <a:r>
                      <a:rPr lang="zh-CN" altLang="en-US"/>
                      <a:t>元</a:t>
                    </a:r>
                    <a:r>
                      <a:rPr lang="en-US" altLang="zh-CN"/>
                      <a:t>,14%</a:t>
                    </a:r>
                  </a:p>
                </c:rich>
              </c:tx>
              <c:spPr/>
              <c:dLblPos val="bestFit"/>
            </c:dLbl>
            <c:dLbl>
              <c:idx val="6"/>
              <c:layout>
                <c:manualLayout>
                  <c:x val="3.4230709284854846E-2"/>
                  <c:y val="-8.5310586176727904E-2"/>
                </c:manualLayout>
              </c:layout>
              <c:spPr/>
              <c:txPr>
                <a:bodyPr/>
                <a:lstStyle/>
                <a:p>
                  <a:pPr>
                    <a:defRPr/>
                  </a:pPr>
                  <a:endParaRPr lang="zh-CN"/>
                </a:p>
              </c:txPr>
              <c:dLblPos val="bestFit"/>
              <c:showCatName val="1"/>
              <c:showPercent val="1"/>
            </c:dLbl>
            <c:dLblPos val="bestFit"/>
            <c:showCatName val="1"/>
            <c:showPercent val="1"/>
            <c:showLeaderLines val="1"/>
          </c:dLbls>
          <c:cat>
            <c:strRef>
              <c:f>Sheet4!$C$10:$C$15</c:f>
              <c:strCache>
                <c:ptCount val="6"/>
                <c:pt idx="0">
                  <c:v>0元</c:v>
                </c:pt>
                <c:pt idx="1">
                  <c:v>10元</c:v>
                </c:pt>
                <c:pt idx="2">
                  <c:v>20元</c:v>
                </c:pt>
                <c:pt idx="3">
                  <c:v>30元</c:v>
                </c:pt>
                <c:pt idx="4">
                  <c:v>40元</c:v>
                </c:pt>
                <c:pt idx="5">
                  <c:v>50元</c:v>
                </c:pt>
              </c:strCache>
            </c:strRef>
          </c:cat>
          <c:val>
            <c:numRef>
              <c:f>Sheet4!$D$10:$D$15</c:f>
              <c:numCache>
                <c:formatCode>0%</c:formatCode>
                <c:ptCount val="6"/>
                <c:pt idx="0" formatCode="0.00%">
                  <c:v>9.0000000000000024E-2</c:v>
                </c:pt>
                <c:pt idx="1">
                  <c:v>0.13</c:v>
                </c:pt>
                <c:pt idx="2">
                  <c:v>0.24000000000000021</c:v>
                </c:pt>
                <c:pt idx="3" formatCode="0.00%">
                  <c:v>0.25</c:v>
                </c:pt>
                <c:pt idx="4">
                  <c:v>0.15000000000000024</c:v>
                </c:pt>
                <c:pt idx="5">
                  <c:v>0.14000000000000001</c:v>
                </c:pt>
              </c:numCache>
            </c:numRef>
          </c:val>
        </c:ser>
        <c:gapWidth val="100"/>
        <c:secondPieSize val="75"/>
        <c:serLines/>
      </c:ofPieChart>
      <c:spPr>
        <a:noFill/>
        <a:ln w="23726">
          <a:noFill/>
        </a:ln>
      </c:spPr>
    </c:plotArea>
    <c:plotVisOnly val="1"/>
    <c:dispBlanksAs val="zero"/>
  </c:chart>
  <c:txPr>
    <a:bodyPr/>
    <a:lstStyle/>
    <a:p>
      <a:pPr>
        <a:defRPr sz="1121"/>
      </a:pPr>
      <a:endParaRPr lang="zh-CN"/>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style val="6"/>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0.27437916217395292"/>
          <c:y val="5.2331803484872305E-2"/>
          <c:w val="0.64679557331756576"/>
          <c:h val="0.86602353681012556"/>
        </c:manualLayout>
      </c:layout>
      <c:bar3DChart>
        <c:barDir val="bar"/>
        <c:grouping val="clustered"/>
        <c:ser>
          <c:idx val="0"/>
          <c:order val="0"/>
          <c:tx>
            <c:strRef>
              <c:f>Sheet2!$D$131</c:f>
              <c:strCache>
                <c:ptCount val="1"/>
                <c:pt idx="0">
                  <c:v>人数</c:v>
                </c:pt>
              </c:strCache>
            </c:strRef>
          </c:tx>
          <c:dLbls>
            <c:txPr>
              <a:bodyPr/>
              <a:lstStyle/>
              <a:p>
                <a:pPr>
                  <a:defRPr sz="808"/>
                </a:pPr>
                <a:endParaRPr lang="zh-CN"/>
              </a:p>
            </c:txPr>
            <c:showVal val="1"/>
          </c:dLbls>
          <c:cat>
            <c:strRef>
              <c:f>Sheet2!$C$132:$C$137</c:f>
              <c:strCache>
                <c:ptCount val="6"/>
                <c:pt idx="0">
                  <c:v>深厚的文化底蕴</c:v>
                </c:pt>
                <c:pt idx="1">
                  <c:v>发达的经济科技</c:v>
                </c:pt>
                <c:pt idx="2">
                  <c:v>区域优势</c:v>
                </c:pt>
                <c:pt idx="3">
                  <c:v>雄厚的产业基础</c:v>
                </c:pt>
                <c:pt idx="4">
                  <c:v>良好的会展业发展基础</c:v>
                </c:pt>
                <c:pt idx="5">
                  <c:v>其他</c:v>
                </c:pt>
              </c:strCache>
            </c:strRef>
          </c:cat>
          <c:val>
            <c:numRef>
              <c:f>Sheet2!$D$132:$D$137</c:f>
              <c:numCache>
                <c:formatCode>General</c:formatCode>
                <c:ptCount val="6"/>
                <c:pt idx="0">
                  <c:v>120</c:v>
                </c:pt>
                <c:pt idx="1">
                  <c:v>170</c:v>
                </c:pt>
                <c:pt idx="2">
                  <c:v>166</c:v>
                </c:pt>
                <c:pt idx="3">
                  <c:v>154</c:v>
                </c:pt>
                <c:pt idx="4">
                  <c:v>152</c:v>
                </c:pt>
                <c:pt idx="5">
                  <c:v>50</c:v>
                </c:pt>
              </c:numCache>
            </c:numRef>
          </c:val>
        </c:ser>
        <c:shape val="cylinder"/>
        <c:axId val="129982464"/>
        <c:axId val="129984000"/>
        <c:axId val="0"/>
      </c:bar3DChart>
      <c:catAx>
        <c:axId val="129982464"/>
        <c:scaling>
          <c:orientation val="minMax"/>
        </c:scaling>
        <c:axPos val="l"/>
        <c:numFmt formatCode="General" sourceLinked="1"/>
        <c:tickLblPos val="nextTo"/>
        <c:txPr>
          <a:bodyPr/>
          <a:lstStyle/>
          <a:p>
            <a:pPr>
              <a:defRPr sz="900"/>
            </a:pPr>
            <a:endParaRPr lang="zh-CN"/>
          </a:p>
        </c:txPr>
        <c:crossAx val="129984000"/>
        <c:crosses val="autoZero"/>
        <c:auto val="1"/>
        <c:lblAlgn val="ctr"/>
        <c:lblOffset val="100"/>
      </c:catAx>
      <c:valAx>
        <c:axId val="129984000"/>
        <c:scaling>
          <c:orientation val="minMax"/>
        </c:scaling>
        <c:axPos val="b"/>
        <c:majorGridlines/>
        <c:numFmt formatCode="General" sourceLinked="1"/>
        <c:tickLblPos val="nextTo"/>
        <c:txPr>
          <a:bodyPr/>
          <a:lstStyle/>
          <a:p>
            <a:pPr>
              <a:defRPr sz="808"/>
            </a:pPr>
            <a:endParaRPr lang="zh-CN"/>
          </a:p>
        </c:txPr>
        <c:crossAx val="129982464"/>
        <c:crosses val="autoZero"/>
        <c:crossBetween val="between"/>
      </c:valAx>
      <c:spPr>
        <a:noFill/>
        <a:ln w="20523">
          <a:noFill/>
        </a:ln>
      </c:spPr>
    </c:plotArea>
    <c:legend>
      <c:legendPos val="r"/>
      <c:layout>
        <c:manualLayout>
          <c:xMode val="edge"/>
          <c:yMode val="edge"/>
          <c:x val="0.90555680395492766"/>
          <c:y val="0.44472637937337539"/>
          <c:w val="9.2087089113860751E-2"/>
          <c:h val="7.0190820742001919E-2"/>
        </c:manualLayout>
      </c:layout>
      <c:txPr>
        <a:bodyPr/>
        <a:lstStyle/>
        <a:p>
          <a:pPr>
            <a:defRPr sz="1000"/>
          </a:pPr>
          <a:endParaRPr lang="zh-CN"/>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7.2069095169332284E-2"/>
          <c:y val="5.7065944636990093E-2"/>
          <c:w val="0.89780799637655861"/>
          <c:h val="0.71696244428703049"/>
        </c:manualLayout>
      </c:layout>
      <c:bar3DChart>
        <c:barDir val="col"/>
        <c:grouping val="clustered"/>
        <c:ser>
          <c:idx val="0"/>
          <c:order val="0"/>
          <c:tx>
            <c:strRef>
              <c:f>Sheet1!$G$305</c:f>
              <c:strCache>
                <c:ptCount val="1"/>
                <c:pt idx="0">
                  <c:v>人数</c:v>
                </c:pt>
              </c:strCache>
            </c:strRef>
          </c:tx>
          <c:dLbls>
            <c:showVal val="1"/>
          </c:dLbls>
          <c:cat>
            <c:strRef>
              <c:f>Sheet1!$F$306:$F$310</c:f>
              <c:strCache>
                <c:ptCount val="5"/>
                <c:pt idx="0">
                  <c:v>商品欠
缺新颖</c:v>
                </c:pt>
                <c:pt idx="1">
                  <c:v>展馆环
境卫生</c:v>
                </c:pt>
                <c:pt idx="2">
                  <c:v>人流拥挤</c:v>
                </c:pt>
                <c:pt idx="3">
                  <c:v>会展周边
配套设施差</c:v>
                </c:pt>
                <c:pt idx="4">
                  <c:v>其他</c:v>
                </c:pt>
              </c:strCache>
            </c:strRef>
          </c:cat>
          <c:val>
            <c:numRef>
              <c:f>Sheet1!$G$306:$G$310</c:f>
              <c:numCache>
                <c:formatCode>General</c:formatCode>
                <c:ptCount val="5"/>
                <c:pt idx="0">
                  <c:v>195</c:v>
                </c:pt>
                <c:pt idx="1">
                  <c:v>291</c:v>
                </c:pt>
                <c:pt idx="2">
                  <c:v>186</c:v>
                </c:pt>
                <c:pt idx="3">
                  <c:v>268</c:v>
                </c:pt>
                <c:pt idx="4">
                  <c:v>22</c:v>
                </c:pt>
              </c:numCache>
            </c:numRef>
          </c:val>
        </c:ser>
        <c:shape val="cylinder"/>
        <c:axId val="130799104"/>
        <c:axId val="130800640"/>
        <c:axId val="0"/>
      </c:bar3DChart>
      <c:catAx>
        <c:axId val="130799104"/>
        <c:scaling>
          <c:orientation val="minMax"/>
        </c:scaling>
        <c:axPos val="b"/>
        <c:numFmt formatCode="General" sourceLinked="1"/>
        <c:tickLblPos val="nextTo"/>
        <c:txPr>
          <a:bodyPr/>
          <a:lstStyle/>
          <a:p>
            <a:pPr>
              <a:defRPr sz="1002"/>
            </a:pPr>
            <a:endParaRPr lang="zh-CN"/>
          </a:p>
        </c:txPr>
        <c:crossAx val="130800640"/>
        <c:crosses val="autoZero"/>
        <c:auto val="1"/>
        <c:lblAlgn val="ctr"/>
        <c:lblOffset val="100"/>
      </c:catAx>
      <c:valAx>
        <c:axId val="130800640"/>
        <c:scaling>
          <c:orientation val="minMax"/>
        </c:scaling>
        <c:axPos val="l"/>
        <c:majorGridlines/>
        <c:numFmt formatCode="General" sourceLinked="1"/>
        <c:tickLblPos val="nextTo"/>
        <c:txPr>
          <a:bodyPr/>
          <a:lstStyle/>
          <a:p>
            <a:pPr>
              <a:defRPr sz="1002"/>
            </a:pPr>
            <a:endParaRPr lang="zh-CN"/>
          </a:p>
        </c:txPr>
        <c:crossAx val="130799104"/>
        <c:crosses val="autoZero"/>
        <c:crossBetween val="between"/>
      </c:valAx>
      <c:spPr>
        <a:noFill/>
        <a:ln w="25443">
          <a:noFill/>
        </a:ln>
      </c:spPr>
    </c:plotArea>
    <c:legend>
      <c:legendPos val="r"/>
      <c:layout>
        <c:manualLayout>
          <c:xMode val="edge"/>
          <c:yMode val="edge"/>
          <c:x val="0.88336324533522947"/>
          <c:y val="0.41766813272251907"/>
          <c:w val="0.11255933433852652"/>
          <c:h val="7.1757539741494569E-2"/>
        </c:manualLayout>
      </c:layout>
      <c:txPr>
        <a:bodyPr/>
        <a:lstStyle/>
        <a:p>
          <a:pPr>
            <a:defRPr sz="1002"/>
          </a:pPr>
          <a:endParaRPr lang="zh-CN"/>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129506837961043E-2"/>
          <c:y val="0.15774673894406468"/>
          <c:w val="0.5870231519567497"/>
          <c:h val="0.79056384283622638"/>
        </c:manualLayout>
      </c:layout>
      <c:doughnutChart>
        <c:varyColors val="1"/>
        <c:ser>
          <c:idx val="0"/>
          <c:order val="0"/>
          <c:tx>
            <c:strRef>
              <c:f>Sheet1!$J$61</c:f>
              <c:strCache>
                <c:ptCount val="1"/>
                <c:pt idx="0">
                  <c:v>百分比</c:v>
                </c:pt>
              </c:strCache>
            </c:strRef>
          </c:tx>
          <c:dLbls>
            <c:showPercent val="1"/>
          </c:dLbls>
          <c:cat>
            <c:strRef>
              <c:f>Sheet1!$I$62:$I$66</c:f>
              <c:strCache>
                <c:ptCount val="5"/>
                <c:pt idx="0">
                  <c:v>20岁以下</c:v>
                </c:pt>
                <c:pt idx="1">
                  <c:v>20～30岁</c:v>
                </c:pt>
                <c:pt idx="2">
                  <c:v>31～40岁</c:v>
                </c:pt>
                <c:pt idx="3">
                  <c:v>41～50岁</c:v>
                </c:pt>
                <c:pt idx="4">
                  <c:v>50岁以上</c:v>
                </c:pt>
              </c:strCache>
            </c:strRef>
          </c:cat>
          <c:val>
            <c:numRef>
              <c:f>Sheet1!$J$62:$J$66</c:f>
              <c:numCache>
                <c:formatCode>0%</c:formatCode>
                <c:ptCount val="5"/>
                <c:pt idx="0">
                  <c:v>0.19</c:v>
                </c:pt>
                <c:pt idx="1">
                  <c:v>0.24000000000000021</c:v>
                </c:pt>
                <c:pt idx="2">
                  <c:v>0.23</c:v>
                </c:pt>
                <c:pt idx="3">
                  <c:v>0.22</c:v>
                </c:pt>
                <c:pt idx="4">
                  <c:v>0.12000000000000002</c:v>
                </c:pt>
              </c:numCache>
            </c:numRef>
          </c:val>
        </c:ser>
        <c:firstSliceAng val="0"/>
        <c:holeSize val="50"/>
      </c:doughnutChart>
      <c:spPr>
        <a:noFill/>
        <a:ln w="26662">
          <a:noFill/>
        </a:ln>
      </c:spPr>
    </c:plotArea>
    <c:legend>
      <c:legendPos val="r"/>
      <c:layout>
        <c:manualLayout>
          <c:xMode val="edge"/>
          <c:yMode val="edge"/>
          <c:x val="0.65572402286923615"/>
          <c:y val="0.24710607803238091"/>
          <c:w val="0.33584610063277093"/>
          <c:h val="0.53286679052758867"/>
        </c:manualLayout>
      </c:layout>
    </c:legend>
    <c:plotVisOnly val="1"/>
    <c:dispBlanksAs val="zero"/>
  </c:chart>
  <c:txPr>
    <a:bodyPr/>
    <a:lstStyle/>
    <a:p>
      <a:pPr>
        <a:defRPr sz="1260"/>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8327187433690238E-2"/>
          <c:y val="0.12957317073170732"/>
          <c:w val="0.69397376857390281"/>
          <c:h val="0.85670731707317149"/>
        </c:manualLayout>
      </c:layout>
      <c:pie3DChart>
        <c:varyColors val="1"/>
        <c:ser>
          <c:idx val="0"/>
          <c:order val="0"/>
          <c:tx>
            <c:strRef>
              <c:f>Sheet1!$D$1</c:f>
              <c:strCache>
                <c:ptCount val="1"/>
                <c:pt idx="0">
                  <c:v>比例</c:v>
                </c:pt>
              </c:strCache>
            </c:strRef>
          </c:tx>
          <c:dLbls>
            <c:numFmt formatCode="0.00%" sourceLinked="0"/>
            <c:showPercent val="1"/>
            <c:showLeaderLines val="1"/>
          </c:dLbls>
          <c:cat>
            <c:strRef>
              <c:f>Sheet1!$C$2:$C$4</c:f>
              <c:strCache>
                <c:ptCount val="3"/>
                <c:pt idx="0">
                  <c:v>非常了解</c:v>
                </c:pt>
                <c:pt idx="1">
                  <c:v>一般了解</c:v>
                </c:pt>
                <c:pt idx="2">
                  <c:v>不了解</c:v>
                </c:pt>
              </c:strCache>
            </c:strRef>
          </c:cat>
          <c:val>
            <c:numRef>
              <c:f>Sheet1!$D$2:$D$4</c:f>
              <c:numCache>
                <c:formatCode>0.00%</c:formatCode>
                <c:ptCount val="3"/>
                <c:pt idx="0" formatCode="0%">
                  <c:v>0.27540000000000031</c:v>
                </c:pt>
                <c:pt idx="1">
                  <c:v>0.51539999999999997</c:v>
                </c:pt>
                <c:pt idx="2">
                  <c:v>0.20920000000000033</c:v>
                </c:pt>
              </c:numCache>
            </c:numRef>
          </c:val>
        </c:ser>
      </c:pie3DChart>
      <c:spPr>
        <a:noFill/>
        <a:ln w="20980">
          <a:noFill/>
        </a:ln>
      </c:spPr>
    </c:plotArea>
    <c:legend>
      <c:legendPos val="r"/>
      <c:layout>
        <c:manualLayout>
          <c:xMode val="edge"/>
          <c:yMode val="edge"/>
          <c:x val="0.76647478639638289"/>
          <c:y val="0.23140598278873686"/>
          <c:w val="0.18662511866867687"/>
          <c:h val="0.46504613752549234"/>
        </c:manualLayout>
      </c:layout>
    </c:legend>
    <c:plotVisOnly val="1"/>
    <c:dispBlanksAs val="zero"/>
  </c:chart>
  <c:txPr>
    <a:bodyPr/>
    <a:lstStyle/>
    <a:p>
      <a:pPr>
        <a:defRPr sz="991"/>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view3D>
      <c:depthPercent val="100"/>
      <c:rAngAx val="1"/>
    </c:view3D>
    <c:floor>
      <c:spPr>
        <a:solidFill>
          <a:schemeClr val="bg1">
            <a:lumMod val="75000"/>
          </a:schemeClr>
        </a:solidFill>
      </c:spPr>
    </c:floor>
    <c:sideWall>
      <c:spPr>
        <a:solidFill>
          <a:schemeClr val="bg1">
            <a:lumMod val="75000"/>
          </a:schemeClr>
        </a:solidFill>
        <a:ln w="25400">
          <a:noFill/>
        </a:ln>
      </c:spPr>
    </c:sideWall>
    <c:backWall>
      <c:spPr>
        <a:ln w="25400">
          <a:noFill/>
        </a:ln>
      </c:spPr>
    </c:backWall>
    <c:plotArea>
      <c:layout>
        <c:manualLayout>
          <c:layoutTarget val="inner"/>
          <c:xMode val="edge"/>
          <c:yMode val="edge"/>
          <c:x val="0.22862222639555854"/>
          <c:y val="7.6627299969364168E-2"/>
          <c:w val="0.75781723030323433"/>
          <c:h val="0.47637716417145526"/>
        </c:manualLayout>
      </c:layout>
      <c:bar3DChart>
        <c:barDir val="col"/>
        <c:grouping val="clustered"/>
        <c:ser>
          <c:idx val="0"/>
          <c:order val="0"/>
          <c:tx>
            <c:strRef>
              <c:f>Sheet1!$N$2</c:f>
              <c:strCache>
                <c:ptCount val="1"/>
                <c:pt idx="0">
                  <c:v>非常了解</c:v>
                </c:pt>
              </c:strCache>
            </c:strRef>
          </c:tx>
          <c:cat>
            <c:strRef>
              <c:f>Sheet1!$M$3:$M$6</c:f>
              <c:strCache>
                <c:ptCount val="4"/>
                <c:pt idx="0">
                  <c:v>初中及以下</c:v>
                </c:pt>
                <c:pt idx="1">
                  <c:v>高中和中专</c:v>
                </c:pt>
                <c:pt idx="2">
                  <c:v>本科和大专</c:v>
                </c:pt>
                <c:pt idx="3">
                  <c:v>研究生及以上</c:v>
                </c:pt>
              </c:strCache>
            </c:strRef>
          </c:cat>
          <c:val>
            <c:numRef>
              <c:f>Sheet1!$N$3:$N$6</c:f>
              <c:numCache>
                <c:formatCode>0.00%</c:formatCode>
                <c:ptCount val="4"/>
                <c:pt idx="0">
                  <c:v>6.25E-2</c:v>
                </c:pt>
                <c:pt idx="1">
                  <c:v>8.3300000000000041E-2</c:v>
                </c:pt>
                <c:pt idx="2">
                  <c:v>0.15250000000000033</c:v>
                </c:pt>
                <c:pt idx="3">
                  <c:v>0.30000000000000032</c:v>
                </c:pt>
              </c:numCache>
            </c:numRef>
          </c:val>
        </c:ser>
        <c:ser>
          <c:idx val="1"/>
          <c:order val="1"/>
          <c:tx>
            <c:strRef>
              <c:f>Sheet1!$O$2</c:f>
              <c:strCache>
                <c:ptCount val="1"/>
                <c:pt idx="0">
                  <c:v>一般了解</c:v>
                </c:pt>
              </c:strCache>
            </c:strRef>
          </c:tx>
          <c:cat>
            <c:strRef>
              <c:f>Sheet1!$M$3:$M$6</c:f>
              <c:strCache>
                <c:ptCount val="4"/>
                <c:pt idx="0">
                  <c:v>初中及以下</c:v>
                </c:pt>
                <c:pt idx="1">
                  <c:v>高中和中专</c:v>
                </c:pt>
                <c:pt idx="2">
                  <c:v>本科和大专</c:v>
                </c:pt>
                <c:pt idx="3">
                  <c:v>研究生及以上</c:v>
                </c:pt>
              </c:strCache>
            </c:strRef>
          </c:cat>
          <c:val>
            <c:numRef>
              <c:f>Sheet1!$O$3:$O$6</c:f>
              <c:numCache>
                <c:formatCode>0.00%</c:formatCode>
                <c:ptCount val="4"/>
                <c:pt idx="0">
                  <c:v>0.62500000000000144</c:v>
                </c:pt>
                <c:pt idx="1">
                  <c:v>0.64580000000000182</c:v>
                </c:pt>
                <c:pt idx="2">
                  <c:v>0.63560000000000183</c:v>
                </c:pt>
                <c:pt idx="3">
                  <c:v>0.60000000000000064</c:v>
                </c:pt>
              </c:numCache>
            </c:numRef>
          </c:val>
        </c:ser>
        <c:ser>
          <c:idx val="2"/>
          <c:order val="2"/>
          <c:tx>
            <c:strRef>
              <c:f>Sheet1!$P$2</c:f>
              <c:strCache>
                <c:ptCount val="1"/>
                <c:pt idx="0">
                  <c:v>不了解</c:v>
                </c:pt>
              </c:strCache>
            </c:strRef>
          </c:tx>
          <c:cat>
            <c:strRef>
              <c:f>Sheet1!$M$3:$M$6</c:f>
              <c:strCache>
                <c:ptCount val="4"/>
                <c:pt idx="0">
                  <c:v>初中及以下</c:v>
                </c:pt>
                <c:pt idx="1">
                  <c:v>高中和中专</c:v>
                </c:pt>
                <c:pt idx="2">
                  <c:v>本科和大专</c:v>
                </c:pt>
                <c:pt idx="3">
                  <c:v>研究生及以上</c:v>
                </c:pt>
              </c:strCache>
            </c:strRef>
          </c:cat>
          <c:val>
            <c:numRef>
              <c:f>Sheet1!$P$3:$P$6</c:f>
              <c:numCache>
                <c:formatCode>0.00%</c:formatCode>
                <c:ptCount val="4"/>
                <c:pt idx="0">
                  <c:v>0.31250000000000067</c:v>
                </c:pt>
                <c:pt idx="1">
                  <c:v>0.27080000000000032</c:v>
                </c:pt>
                <c:pt idx="2">
                  <c:v>0.21190000000000042</c:v>
                </c:pt>
                <c:pt idx="3">
                  <c:v>0.1</c:v>
                </c:pt>
              </c:numCache>
            </c:numRef>
          </c:val>
        </c:ser>
        <c:shape val="box"/>
        <c:axId val="124081280"/>
        <c:axId val="124082816"/>
        <c:axId val="0"/>
      </c:bar3DChart>
      <c:catAx>
        <c:axId val="124081280"/>
        <c:scaling>
          <c:orientation val="minMax"/>
        </c:scaling>
        <c:axPos val="b"/>
        <c:numFmt formatCode="General" sourceLinked="1"/>
        <c:majorTickMark val="none"/>
        <c:tickLblPos val="nextTo"/>
        <c:crossAx val="124082816"/>
        <c:crosses val="autoZero"/>
        <c:auto val="1"/>
        <c:lblAlgn val="ctr"/>
        <c:lblOffset val="100"/>
      </c:catAx>
      <c:valAx>
        <c:axId val="124082816"/>
        <c:scaling>
          <c:orientation val="minMax"/>
          <c:max val="0.70000000000000062"/>
        </c:scaling>
        <c:axPos val="l"/>
        <c:majorGridlines/>
        <c:numFmt formatCode="0%" sourceLinked="0"/>
        <c:majorTickMark val="none"/>
        <c:tickLblPos val="nextTo"/>
        <c:crossAx val="124081280"/>
        <c:crosses val="autoZero"/>
        <c:crossBetween val="between"/>
        <c:majorUnit val="0.2"/>
      </c:valAx>
      <c:dTable>
        <c:showHorzBorder val="1"/>
        <c:showVertBorder val="1"/>
        <c:showOutline val="1"/>
        <c:showKeys val="1"/>
        <c:txPr>
          <a:bodyPr/>
          <a:lstStyle/>
          <a:p>
            <a:pPr rtl="0">
              <a:defRPr sz="1018"/>
            </a:pPr>
            <a:endParaRPr lang="zh-CN"/>
          </a:p>
        </c:txPr>
      </c:dTable>
      <c:spPr>
        <a:noFill/>
        <a:ln w="25858">
          <a:noFill/>
        </a:ln>
      </c:spPr>
    </c:plotArea>
    <c:plotVisOnly val="1"/>
    <c:dispBlanksAs val="gap"/>
  </c:chart>
  <c:txPr>
    <a:bodyPr/>
    <a:lstStyle/>
    <a:p>
      <a:pPr>
        <a:defRPr sz="1222"/>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1693525966345769"/>
          <c:y val="7.4471280032303841E-2"/>
          <c:w val="0.74338180715196378"/>
          <c:h val="0.75443071732883571"/>
        </c:manualLayout>
      </c:layout>
      <c:lineChart>
        <c:grouping val="standard"/>
        <c:ser>
          <c:idx val="0"/>
          <c:order val="0"/>
          <c:tx>
            <c:strRef>
              <c:f>Sheet1!$D$24</c:f>
              <c:strCache>
                <c:ptCount val="1"/>
                <c:pt idx="0">
                  <c:v>非常了解</c:v>
                </c:pt>
              </c:strCache>
            </c:strRef>
          </c:tx>
          <c:marker>
            <c:symbol val="triangle"/>
            <c:size val="3"/>
          </c:marker>
          <c:cat>
            <c:strRef>
              <c:f>Sheet1!$C$25:$C$29</c:f>
              <c:strCache>
                <c:ptCount val="5"/>
                <c:pt idx="0">
                  <c:v>20以下</c:v>
                </c:pt>
                <c:pt idx="1">
                  <c:v>21～30</c:v>
                </c:pt>
                <c:pt idx="2">
                  <c:v>31～40</c:v>
                </c:pt>
                <c:pt idx="3">
                  <c:v>41～50</c:v>
                </c:pt>
                <c:pt idx="4">
                  <c:v>50以上</c:v>
                </c:pt>
              </c:strCache>
            </c:strRef>
          </c:cat>
          <c:val>
            <c:numRef>
              <c:f>Sheet1!$D$25:$D$29</c:f>
              <c:numCache>
                <c:formatCode>0.00%</c:formatCode>
                <c:ptCount val="5"/>
                <c:pt idx="0">
                  <c:v>0.20700000000000021</c:v>
                </c:pt>
                <c:pt idx="1">
                  <c:v>0.30560000000000032</c:v>
                </c:pt>
                <c:pt idx="2">
                  <c:v>0.38450000000000073</c:v>
                </c:pt>
                <c:pt idx="3">
                  <c:v>0.33280000000000115</c:v>
                </c:pt>
                <c:pt idx="4">
                  <c:v>0.21700000000000033</c:v>
                </c:pt>
              </c:numCache>
            </c:numRef>
          </c:val>
        </c:ser>
        <c:ser>
          <c:idx val="1"/>
          <c:order val="1"/>
          <c:tx>
            <c:strRef>
              <c:f>Sheet1!$E$24</c:f>
              <c:strCache>
                <c:ptCount val="1"/>
                <c:pt idx="0">
                  <c:v>一般了解</c:v>
                </c:pt>
              </c:strCache>
            </c:strRef>
          </c:tx>
          <c:marker>
            <c:symbol val="square"/>
            <c:size val="3"/>
          </c:marker>
          <c:cat>
            <c:strRef>
              <c:f>Sheet1!$C$25:$C$29</c:f>
              <c:strCache>
                <c:ptCount val="5"/>
                <c:pt idx="0">
                  <c:v>20以下</c:v>
                </c:pt>
                <c:pt idx="1">
                  <c:v>21～30</c:v>
                </c:pt>
                <c:pt idx="2">
                  <c:v>31～40</c:v>
                </c:pt>
                <c:pt idx="3">
                  <c:v>41～50</c:v>
                </c:pt>
                <c:pt idx="4">
                  <c:v>50以上</c:v>
                </c:pt>
              </c:strCache>
            </c:strRef>
          </c:cat>
          <c:val>
            <c:numRef>
              <c:f>Sheet1!$E$25:$E$29</c:f>
              <c:numCache>
                <c:formatCode>0.00%</c:formatCode>
                <c:ptCount val="5"/>
                <c:pt idx="0">
                  <c:v>0.35570000000000002</c:v>
                </c:pt>
                <c:pt idx="1">
                  <c:v>0.47330000000000066</c:v>
                </c:pt>
                <c:pt idx="2">
                  <c:v>0.43910000000000032</c:v>
                </c:pt>
                <c:pt idx="3">
                  <c:v>0.45790000000000008</c:v>
                </c:pt>
                <c:pt idx="4">
                  <c:v>0.34910000000000002</c:v>
                </c:pt>
              </c:numCache>
            </c:numRef>
          </c:val>
        </c:ser>
        <c:ser>
          <c:idx val="2"/>
          <c:order val="2"/>
          <c:tx>
            <c:strRef>
              <c:f>Sheet1!$F$24</c:f>
              <c:strCache>
                <c:ptCount val="1"/>
                <c:pt idx="0">
                  <c:v>不了解</c:v>
                </c:pt>
              </c:strCache>
            </c:strRef>
          </c:tx>
          <c:marker>
            <c:symbol val="diamond"/>
            <c:size val="3"/>
          </c:marker>
          <c:cat>
            <c:strRef>
              <c:f>Sheet1!$C$25:$C$29</c:f>
              <c:strCache>
                <c:ptCount val="5"/>
                <c:pt idx="0">
                  <c:v>20以下</c:v>
                </c:pt>
                <c:pt idx="1">
                  <c:v>21～30</c:v>
                </c:pt>
                <c:pt idx="2">
                  <c:v>31～40</c:v>
                </c:pt>
                <c:pt idx="3">
                  <c:v>41～50</c:v>
                </c:pt>
                <c:pt idx="4">
                  <c:v>50以上</c:v>
                </c:pt>
              </c:strCache>
            </c:strRef>
          </c:cat>
          <c:val>
            <c:numRef>
              <c:f>Sheet1!$F$25:$F$29</c:f>
              <c:numCache>
                <c:formatCode>0.00%</c:formatCode>
                <c:ptCount val="5"/>
                <c:pt idx="0">
                  <c:v>0.45729999999999998</c:v>
                </c:pt>
                <c:pt idx="1">
                  <c:v>0.22109999999999999</c:v>
                </c:pt>
                <c:pt idx="2">
                  <c:v>0.17640000000000036</c:v>
                </c:pt>
                <c:pt idx="3">
                  <c:v>0.20930000000000001</c:v>
                </c:pt>
                <c:pt idx="4">
                  <c:v>0.43390000000000073</c:v>
                </c:pt>
              </c:numCache>
            </c:numRef>
          </c:val>
        </c:ser>
        <c:marker val="1"/>
        <c:axId val="124748544"/>
        <c:axId val="124750464"/>
      </c:lineChart>
      <c:catAx>
        <c:axId val="124748544"/>
        <c:scaling>
          <c:orientation val="minMax"/>
        </c:scaling>
        <c:axPos val="b"/>
        <c:title>
          <c:tx>
            <c:rich>
              <a:bodyPr/>
              <a:lstStyle/>
              <a:p>
                <a:pPr>
                  <a:defRPr sz="1000" b="0" i="0" u="none" strike="noStrike" baseline="0">
                    <a:solidFill>
                      <a:srgbClr val="000000"/>
                    </a:solidFill>
                    <a:latin typeface="宋体"/>
                    <a:ea typeface="宋体"/>
                    <a:cs typeface="宋体"/>
                  </a:defRPr>
                </a:pPr>
                <a:r>
                  <a:rPr lang="zh-CN" altLang="en-US" sz="1000" b="0" i="0" u="none" strike="noStrike" baseline="0">
                    <a:solidFill>
                      <a:srgbClr val="000000"/>
                    </a:solidFill>
                    <a:latin typeface="宋体"/>
                    <a:ea typeface="宋体"/>
                  </a:rPr>
                  <a:t>年龄</a:t>
                </a:r>
                <a:r>
                  <a:rPr lang="zh-CN" altLang="en-US" sz="1000" b="0" i="0" u="none" strike="noStrike" baseline="0">
                    <a:solidFill>
                      <a:srgbClr val="000000"/>
                    </a:solidFill>
                    <a:latin typeface="+mn-ea"/>
                    <a:ea typeface="+mn-ea"/>
                    <a:cs typeface="+mn-ea"/>
                  </a:rPr>
                  <a:t>(</a:t>
                </a:r>
                <a:r>
                  <a:rPr lang="zh-CN" altLang="en-US" sz="1000" b="0" i="0" u="none" strike="noStrike" baseline="0">
                    <a:solidFill>
                      <a:srgbClr val="000000"/>
                    </a:solidFill>
                    <a:latin typeface="宋体"/>
                    <a:ea typeface="宋体"/>
                    <a:cs typeface="+mn-ea"/>
                  </a:rPr>
                  <a:t>岁</a:t>
                </a:r>
                <a:r>
                  <a:rPr lang="zh-CN" altLang="en-US" sz="1000" b="0" i="0" u="none" strike="noStrike" baseline="0">
                    <a:solidFill>
                      <a:srgbClr val="000000"/>
                    </a:solidFill>
                    <a:latin typeface="+mn-ea"/>
                    <a:ea typeface="+mn-ea"/>
                    <a:cs typeface="+mn-ea"/>
                  </a:rPr>
                  <a:t>)</a:t>
                </a:r>
              </a:p>
            </c:rich>
          </c:tx>
          <c:layout>
            <c:manualLayout>
              <c:xMode val="edge"/>
              <c:yMode val="edge"/>
              <c:x val="0.84022197848938862"/>
              <c:y val="0.8311175045427015"/>
            </c:manualLayout>
          </c:layout>
        </c:title>
        <c:numFmt formatCode="General" sourceLinked="1"/>
        <c:majorTickMark val="none"/>
        <c:tickLblPos val="nextTo"/>
        <c:txPr>
          <a:bodyPr/>
          <a:lstStyle/>
          <a:p>
            <a:pPr>
              <a:defRPr sz="1000"/>
            </a:pPr>
            <a:endParaRPr lang="zh-CN"/>
          </a:p>
        </c:txPr>
        <c:crossAx val="124750464"/>
        <c:crosses val="autoZero"/>
        <c:auto val="1"/>
        <c:lblAlgn val="ctr"/>
        <c:lblOffset val="100"/>
      </c:catAx>
      <c:valAx>
        <c:axId val="124750464"/>
        <c:scaling>
          <c:orientation val="minMax"/>
        </c:scaling>
        <c:axPos val="l"/>
        <c:majorGridlines/>
        <c:numFmt formatCode="0%" sourceLinked="0"/>
        <c:majorTickMark val="none"/>
        <c:tickLblPos val="nextTo"/>
        <c:crossAx val="124748544"/>
        <c:crosses val="autoZero"/>
        <c:crossBetween val="between"/>
        <c:majorUnit val="0.1"/>
      </c:valAx>
    </c:plotArea>
    <c:legend>
      <c:legendPos val="b"/>
      <c:layout>
        <c:manualLayout>
          <c:xMode val="edge"/>
          <c:yMode val="edge"/>
          <c:x val="0.13899415798831596"/>
          <c:y val="0.9221310178693416"/>
          <c:w val="0.63098599234235564"/>
          <c:h val="7.7413439758386632E-2"/>
        </c:manualLayout>
      </c:layout>
      <c:txPr>
        <a:bodyPr/>
        <a:lstStyle/>
        <a:p>
          <a:pPr>
            <a:defRPr sz="1000"/>
          </a:pPr>
          <a:endParaRPr lang="zh-CN"/>
        </a:p>
      </c:txPr>
    </c:legend>
    <c:plotVisOnly val="1"/>
    <c:dispBlanksAs val="gap"/>
  </c:chart>
  <c:txPr>
    <a:bodyPr/>
    <a:lstStyle/>
    <a:p>
      <a:pPr>
        <a:defRPr sz="941">
          <a:latin typeface="+mn-ea"/>
          <a:ea typeface="+mn-ea"/>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3.3622662303510485E-2"/>
          <c:y val="9.8472575113414368E-2"/>
          <c:w val="0.90694434977253058"/>
          <c:h val="0.89702206506697857"/>
        </c:manualLayout>
      </c:layout>
      <c:pie3DChart>
        <c:varyColors val="1"/>
        <c:ser>
          <c:idx val="0"/>
          <c:order val="0"/>
          <c:tx>
            <c:strRef>
              <c:f>Sheet2!$L$26</c:f>
              <c:strCache>
                <c:ptCount val="1"/>
                <c:pt idx="0">
                  <c:v>比例</c:v>
                </c:pt>
              </c:strCache>
            </c:strRef>
          </c:tx>
          <c:dLbls>
            <c:dLbl>
              <c:idx val="0"/>
              <c:layout>
                <c:manualLayout>
                  <c:x val="-1.6177283859584442E-2"/>
                  <c:y val="2.2799727126620206E-2"/>
                </c:manualLayout>
              </c:layout>
              <c:spPr/>
              <c:txPr>
                <a:bodyPr/>
                <a:lstStyle/>
                <a:p>
                  <a:pPr>
                    <a:defRPr/>
                  </a:pPr>
                  <a:endParaRPr lang="zh-CN"/>
                </a:p>
              </c:txPr>
              <c:dLblPos val="bestFit"/>
              <c:showCatName val="1"/>
              <c:showPercent val="1"/>
            </c:dLbl>
            <c:dLbl>
              <c:idx val="1"/>
              <c:layout>
                <c:manualLayout>
                  <c:x val="0.268795459932057"/>
                  <c:y val="-0.25043763802652408"/>
                </c:manualLayout>
              </c:layout>
              <c:spPr/>
              <c:txPr>
                <a:bodyPr/>
                <a:lstStyle/>
                <a:p>
                  <a:pPr>
                    <a:defRPr/>
                  </a:pPr>
                  <a:endParaRPr lang="zh-CN"/>
                </a:p>
              </c:txPr>
              <c:dLblPos val="bestFit"/>
              <c:showCatName val="1"/>
              <c:showPercent val="1"/>
            </c:dLbl>
            <c:dLbl>
              <c:idx val="2"/>
              <c:layout>
                <c:manualLayout>
                  <c:x val="-9.6300415573053563E-2"/>
                  <c:y val="-3.9519903762029844E-2"/>
                </c:manualLayout>
              </c:layout>
              <c:spPr/>
              <c:txPr>
                <a:bodyPr/>
                <a:lstStyle/>
                <a:p>
                  <a:pPr>
                    <a:defRPr/>
                  </a:pPr>
                  <a:endParaRPr lang="zh-CN"/>
                </a:p>
              </c:txPr>
              <c:dLblPos val="bestFit"/>
              <c:showCatName val="1"/>
              <c:showPercent val="1"/>
            </c:dLbl>
            <c:dLbl>
              <c:idx val="3"/>
              <c:layout>
                <c:manualLayout>
                  <c:x val="0.17432588251539968"/>
                  <c:y val="0"/>
                </c:manualLayout>
              </c:layout>
              <c:tx>
                <c:rich>
                  <a:bodyPr/>
                  <a:lstStyle/>
                  <a:p>
                    <a:pPr>
                      <a:defRPr/>
                    </a:pPr>
                    <a:r>
                      <a:rPr lang="en-US" altLang="zh-CN"/>
                      <a:t>6</a:t>
                    </a:r>
                    <a:r>
                      <a:rPr lang="zh-CN" altLang="en-US"/>
                      <a:t>次以上
</a:t>
                    </a:r>
                    <a:r>
                      <a:rPr lang="en-US" altLang="zh-CN"/>
                      <a:t>2%</a:t>
                    </a:r>
                  </a:p>
                </c:rich>
              </c:tx>
              <c:spPr/>
              <c:dLblPos val="bestFit"/>
            </c:dLbl>
            <c:showCatName val="1"/>
            <c:showPercent val="1"/>
            <c:showLeaderLines val="1"/>
          </c:dLbls>
          <c:cat>
            <c:strRef>
              <c:f>Sheet2!$K$27:$K$30</c:f>
              <c:strCache>
                <c:ptCount val="4"/>
                <c:pt idx="0">
                  <c:v>0次</c:v>
                </c:pt>
                <c:pt idx="1">
                  <c:v>1~3次</c:v>
                </c:pt>
                <c:pt idx="2">
                  <c:v>4~6次</c:v>
                </c:pt>
                <c:pt idx="3">
                  <c:v>6次以上</c:v>
                </c:pt>
              </c:strCache>
            </c:strRef>
          </c:cat>
          <c:val>
            <c:numRef>
              <c:f>Sheet2!$L$27:$L$30</c:f>
              <c:numCache>
                <c:formatCode>0.00%</c:formatCode>
                <c:ptCount val="4"/>
                <c:pt idx="0">
                  <c:v>0.34</c:v>
                </c:pt>
                <c:pt idx="1">
                  <c:v>0.56000000000000005</c:v>
                </c:pt>
                <c:pt idx="2">
                  <c:v>8.0000000000000043E-2</c:v>
                </c:pt>
                <c:pt idx="3">
                  <c:v>2.0000000000000011E-2</c:v>
                </c:pt>
              </c:numCache>
            </c:numRef>
          </c:val>
        </c:ser>
      </c:pie3DChart>
      <c:spPr>
        <a:noFill/>
        <a:ln w="27449">
          <a:noFill/>
        </a:ln>
      </c:spPr>
    </c:plotArea>
    <c:plotVisOnly val="1"/>
    <c:dispBlanksAs val="zero"/>
  </c:chart>
  <c:txPr>
    <a:bodyPr/>
    <a:lstStyle/>
    <a:p>
      <a:pPr>
        <a:defRPr sz="1297"/>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view3D>
      <c:depthPercent val="100"/>
      <c:perspective val="30"/>
    </c:view3D>
    <c:plotArea>
      <c:layout>
        <c:manualLayout>
          <c:layoutTarget val="inner"/>
          <c:xMode val="edge"/>
          <c:yMode val="edge"/>
          <c:x val="0.11116104950549002"/>
          <c:y val="3.0655188904830231E-2"/>
          <c:w val="0.7009507161954821"/>
          <c:h val="0.75961620292441956"/>
        </c:manualLayout>
      </c:layout>
      <c:bar3DChart>
        <c:barDir val="col"/>
        <c:grouping val="standard"/>
        <c:ser>
          <c:idx val="0"/>
          <c:order val="0"/>
          <c:tx>
            <c:strRef>
              <c:f>Sheet2!$J$2</c:f>
              <c:strCache>
                <c:ptCount val="1"/>
                <c:pt idx="0">
                  <c:v>初中以下</c:v>
                </c:pt>
              </c:strCache>
            </c:strRef>
          </c:tx>
          <c:cat>
            <c:strRef>
              <c:f>Sheet2!$K$1:$N$1</c:f>
              <c:strCache>
                <c:ptCount val="4"/>
                <c:pt idx="0">
                  <c:v>0次</c:v>
                </c:pt>
                <c:pt idx="1">
                  <c:v>1~3次</c:v>
                </c:pt>
                <c:pt idx="2">
                  <c:v>4~6次</c:v>
                </c:pt>
                <c:pt idx="3">
                  <c:v>6次以上</c:v>
                </c:pt>
              </c:strCache>
            </c:strRef>
          </c:cat>
          <c:val>
            <c:numRef>
              <c:f>Sheet2!$K$2:$N$2</c:f>
              <c:numCache>
                <c:formatCode>0.00%</c:formatCode>
                <c:ptCount val="4"/>
                <c:pt idx="0">
                  <c:v>0.5625</c:v>
                </c:pt>
                <c:pt idx="1">
                  <c:v>0.30500000000000038</c:v>
                </c:pt>
                <c:pt idx="2">
                  <c:v>9.0000000000000024E-2</c:v>
                </c:pt>
                <c:pt idx="3">
                  <c:v>4.2500000000000003E-2</c:v>
                </c:pt>
              </c:numCache>
            </c:numRef>
          </c:val>
        </c:ser>
        <c:ser>
          <c:idx val="1"/>
          <c:order val="1"/>
          <c:tx>
            <c:strRef>
              <c:f>Sheet2!$J$3</c:f>
              <c:strCache>
                <c:ptCount val="1"/>
                <c:pt idx="0">
                  <c:v>高中或中专</c:v>
                </c:pt>
              </c:strCache>
            </c:strRef>
          </c:tx>
          <c:cat>
            <c:strRef>
              <c:f>Sheet2!$K$1:$N$1</c:f>
              <c:strCache>
                <c:ptCount val="4"/>
                <c:pt idx="0">
                  <c:v>0次</c:v>
                </c:pt>
                <c:pt idx="1">
                  <c:v>1~3次</c:v>
                </c:pt>
                <c:pt idx="2">
                  <c:v>4~6次</c:v>
                </c:pt>
                <c:pt idx="3">
                  <c:v>6次以上</c:v>
                </c:pt>
              </c:strCache>
            </c:strRef>
          </c:cat>
          <c:val>
            <c:numRef>
              <c:f>Sheet2!$K$3:$N$3</c:f>
              <c:numCache>
                <c:formatCode>0.00%</c:formatCode>
                <c:ptCount val="4"/>
                <c:pt idx="0">
                  <c:v>0.35000000000000031</c:v>
                </c:pt>
                <c:pt idx="1">
                  <c:v>0.54579999999999995</c:v>
                </c:pt>
                <c:pt idx="2">
                  <c:v>8.3300000000000041E-2</c:v>
                </c:pt>
                <c:pt idx="3">
                  <c:v>2.0799999999999999E-2</c:v>
                </c:pt>
              </c:numCache>
            </c:numRef>
          </c:val>
        </c:ser>
        <c:ser>
          <c:idx val="2"/>
          <c:order val="2"/>
          <c:tx>
            <c:strRef>
              <c:f>Sheet2!$J$4</c:f>
              <c:strCache>
                <c:ptCount val="1"/>
                <c:pt idx="0">
                  <c:v>本科或大专</c:v>
                </c:pt>
              </c:strCache>
            </c:strRef>
          </c:tx>
          <c:cat>
            <c:strRef>
              <c:f>Sheet2!$K$1:$N$1</c:f>
              <c:strCache>
                <c:ptCount val="4"/>
                <c:pt idx="0">
                  <c:v>0次</c:v>
                </c:pt>
                <c:pt idx="1">
                  <c:v>1~3次</c:v>
                </c:pt>
                <c:pt idx="2">
                  <c:v>4~6次</c:v>
                </c:pt>
                <c:pt idx="3">
                  <c:v>6次以上</c:v>
                </c:pt>
              </c:strCache>
            </c:strRef>
          </c:cat>
          <c:val>
            <c:numRef>
              <c:f>Sheet2!$K$4:$N$4</c:f>
              <c:numCache>
                <c:formatCode>0.00%</c:formatCode>
                <c:ptCount val="4"/>
                <c:pt idx="0">
                  <c:v>0.27290000000000031</c:v>
                </c:pt>
                <c:pt idx="1">
                  <c:v>0.64240000000000064</c:v>
                </c:pt>
                <c:pt idx="2">
                  <c:v>7.6300000000000021E-2</c:v>
                </c:pt>
                <c:pt idx="3">
                  <c:v>8.5000000000000006E-3</c:v>
                </c:pt>
              </c:numCache>
            </c:numRef>
          </c:val>
        </c:ser>
        <c:ser>
          <c:idx val="3"/>
          <c:order val="3"/>
          <c:tx>
            <c:strRef>
              <c:f>Sheet2!$J$5</c:f>
              <c:strCache>
                <c:ptCount val="1"/>
                <c:pt idx="0">
                  <c:v>研究生以上</c:v>
                </c:pt>
              </c:strCache>
            </c:strRef>
          </c:tx>
          <c:cat>
            <c:strRef>
              <c:f>Sheet2!$K$1:$N$1</c:f>
              <c:strCache>
                <c:ptCount val="4"/>
                <c:pt idx="0">
                  <c:v>0次</c:v>
                </c:pt>
                <c:pt idx="1">
                  <c:v>1~3次</c:v>
                </c:pt>
                <c:pt idx="2">
                  <c:v>4~6次</c:v>
                </c:pt>
                <c:pt idx="3">
                  <c:v>6次以上</c:v>
                </c:pt>
              </c:strCache>
            </c:strRef>
          </c:cat>
          <c:val>
            <c:numRef>
              <c:f>Sheet2!$K$5:$N$5</c:f>
              <c:numCache>
                <c:formatCode>0.00%</c:formatCode>
                <c:ptCount val="4"/>
                <c:pt idx="0">
                  <c:v>4.0000000000000022E-2</c:v>
                </c:pt>
                <c:pt idx="1">
                  <c:v>0.54</c:v>
                </c:pt>
                <c:pt idx="2">
                  <c:v>0.26</c:v>
                </c:pt>
                <c:pt idx="3">
                  <c:v>0.16</c:v>
                </c:pt>
              </c:numCache>
            </c:numRef>
          </c:val>
        </c:ser>
        <c:shape val="cylinder"/>
        <c:axId val="125685760"/>
        <c:axId val="125687296"/>
        <c:axId val="123596288"/>
      </c:bar3DChart>
      <c:catAx>
        <c:axId val="125685760"/>
        <c:scaling>
          <c:orientation val="minMax"/>
        </c:scaling>
        <c:axPos val="b"/>
        <c:numFmt formatCode="General" sourceLinked="1"/>
        <c:tickLblPos val="nextTo"/>
        <c:txPr>
          <a:bodyPr/>
          <a:lstStyle/>
          <a:p>
            <a:pPr>
              <a:defRPr sz="1050"/>
            </a:pPr>
            <a:endParaRPr lang="zh-CN"/>
          </a:p>
        </c:txPr>
        <c:crossAx val="125687296"/>
        <c:crosses val="autoZero"/>
        <c:auto val="1"/>
        <c:lblAlgn val="ctr"/>
        <c:lblOffset val="100"/>
      </c:catAx>
      <c:valAx>
        <c:axId val="125687296"/>
        <c:scaling>
          <c:orientation val="minMax"/>
        </c:scaling>
        <c:axPos val="l"/>
        <c:majorGridlines/>
        <c:numFmt formatCode="0%" sourceLinked="0"/>
        <c:tickLblPos val="nextTo"/>
        <c:txPr>
          <a:bodyPr/>
          <a:lstStyle/>
          <a:p>
            <a:pPr>
              <a:defRPr sz="1050"/>
            </a:pPr>
            <a:endParaRPr lang="zh-CN"/>
          </a:p>
        </c:txPr>
        <c:crossAx val="125685760"/>
        <c:crosses val="autoZero"/>
        <c:crossBetween val="between"/>
      </c:valAx>
      <c:serAx>
        <c:axId val="123596288"/>
        <c:scaling>
          <c:orientation val="minMax"/>
        </c:scaling>
        <c:axPos val="b"/>
        <c:numFmt formatCode="General" sourceLinked="1"/>
        <c:tickLblPos val="nextTo"/>
        <c:spPr>
          <a:ln w="3175">
            <a:solidFill>
              <a:srgbClr val="808080"/>
            </a:solidFill>
            <a:prstDash val="solid"/>
          </a:ln>
        </c:spPr>
        <c:txPr>
          <a:bodyPr rot="0" vert="horz"/>
          <a:lstStyle/>
          <a:p>
            <a:pPr>
              <a:defRPr sz="1050" b="0" i="0" u="none" strike="noStrike" baseline="0">
                <a:solidFill>
                  <a:srgbClr val="000000"/>
                </a:solidFill>
                <a:latin typeface="宋体"/>
                <a:ea typeface="宋体"/>
                <a:cs typeface="宋体"/>
              </a:defRPr>
            </a:pPr>
            <a:endParaRPr lang="zh-CN"/>
          </a:p>
        </c:txPr>
        <c:crossAx val="125687296"/>
        <c:crosses val="autoZero"/>
        <c:tickLblSkip val="1"/>
        <c:tickMarkSkip val="1"/>
      </c:serAx>
      <c:spPr>
        <a:noFill/>
        <a:ln w="25400">
          <a:noFill/>
        </a:ln>
      </c:spPr>
    </c:plotArea>
    <c:legend>
      <c:legendPos val="b"/>
      <c:txPr>
        <a:bodyPr/>
        <a:lstStyle/>
        <a:p>
          <a:pPr>
            <a:defRPr sz="1050"/>
          </a:pPr>
          <a:endParaRPr lang="zh-CN"/>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Sheet3!$K$1</c:f>
              <c:strCache>
                <c:ptCount val="1"/>
                <c:pt idx="0">
                  <c:v>比例</c:v>
                </c:pt>
              </c:strCache>
            </c:strRef>
          </c:tx>
          <c:dLbls>
            <c:dLbl>
              <c:idx val="0"/>
              <c:layout>
                <c:manualLayout>
                  <c:x val="-6.3611111111110093E-3"/>
                  <c:y val="0"/>
                </c:manualLayout>
              </c:layout>
              <c:numFmt formatCode="0.00%" sourceLinked="0"/>
              <c:spPr/>
              <c:txPr>
                <a:bodyPr/>
                <a:lstStyle/>
                <a:p>
                  <a:pPr>
                    <a:defRPr/>
                  </a:pPr>
                  <a:endParaRPr lang="zh-CN"/>
                </a:p>
              </c:txPr>
              <c:dLblPos val="outEnd"/>
              <c:showVal val="1"/>
            </c:dLbl>
            <c:dLbl>
              <c:idx val="1"/>
              <c:layout>
                <c:manualLayout>
                  <c:x val="-3.5833333333333446E-3"/>
                  <c:y val="8.4875562720134504E-17"/>
                </c:manualLayout>
              </c:layout>
              <c:numFmt formatCode="0.00%" sourceLinked="0"/>
              <c:spPr/>
              <c:txPr>
                <a:bodyPr/>
                <a:lstStyle/>
                <a:p>
                  <a:pPr>
                    <a:defRPr/>
                  </a:pPr>
                  <a:endParaRPr lang="zh-CN"/>
                </a:p>
              </c:txPr>
              <c:dLblPos val="outEnd"/>
              <c:showVal val="1"/>
            </c:dLbl>
            <c:dLbl>
              <c:idx val="2"/>
              <c:layout>
                <c:manualLayout>
                  <c:x val="1.2489063867016629E-4"/>
                  <c:y val="4.6296296296296441E-3"/>
                </c:manualLayout>
              </c:layout>
              <c:numFmt formatCode="0.00%" sourceLinked="0"/>
              <c:spPr/>
              <c:txPr>
                <a:bodyPr/>
                <a:lstStyle/>
                <a:p>
                  <a:pPr>
                    <a:defRPr/>
                  </a:pPr>
                  <a:endParaRPr lang="zh-CN"/>
                </a:p>
              </c:txPr>
              <c:dLblPos val="outEnd"/>
              <c:showVal val="1"/>
            </c:dLbl>
            <c:dLbl>
              <c:idx val="3"/>
              <c:layout>
                <c:manualLayout>
                  <c:x val="1.5861111111111152E-2"/>
                  <c:y val="4.6296296296296441E-3"/>
                </c:manualLayout>
              </c:layout>
              <c:numFmt formatCode="0.00%" sourceLinked="0"/>
              <c:spPr/>
              <c:txPr>
                <a:bodyPr/>
                <a:lstStyle/>
                <a:p>
                  <a:pPr>
                    <a:defRPr/>
                  </a:pPr>
                  <a:endParaRPr lang="zh-CN"/>
                </a:p>
              </c:txPr>
              <c:dLblPos val="outEnd"/>
              <c:showVal val="1"/>
            </c:dLbl>
            <c:dLbl>
              <c:idx val="4"/>
              <c:layout>
                <c:manualLayout>
                  <c:x val="1.1041776027996501E-2"/>
                  <c:y val="-4.6296296296296441E-3"/>
                </c:manualLayout>
              </c:layout>
              <c:numFmt formatCode="0.00%" sourceLinked="0"/>
              <c:spPr/>
              <c:txPr>
                <a:bodyPr/>
                <a:lstStyle/>
                <a:p>
                  <a:pPr>
                    <a:defRPr/>
                  </a:pPr>
                  <a:endParaRPr lang="zh-CN"/>
                </a:p>
              </c:txPr>
              <c:dLblPos val="outEnd"/>
              <c:showVal val="1"/>
            </c:dLbl>
            <c:numFmt formatCode="0.00%" sourceLinked="0"/>
            <c:dLblPos val="inEnd"/>
            <c:showVal val="1"/>
          </c:dLbls>
          <c:cat>
            <c:strRef>
              <c:f>Sheet3!$J$2:$J$6</c:f>
              <c:strCache>
                <c:ptCount val="5"/>
                <c:pt idx="0">
                  <c:v>电视广告</c:v>
                </c:pt>
                <c:pt idx="1">
                  <c:v>网络</c:v>
                </c:pt>
                <c:pt idx="2">
                  <c:v>邀请函</c:v>
                </c:pt>
                <c:pt idx="3">
                  <c:v>报纸杂志</c:v>
                </c:pt>
                <c:pt idx="4">
                  <c:v>其他</c:v>
                </c:pt>
              </c:strCache>
            </c:strRef>
          </c:cat>
          <c:val>
            <c:numRef>
              <c:f>Sheet3!$K$2:$K$6</c:f>
              <c:numCache>
                <c:formatCode>0%</c:formatCode>
                <c:ptCount val="5"/>
                <c:pt idx="0">
                  <c:v>0.31770000000000032</c:v>
                </c:pt>
                <c:pt idx="1">
                  <c:v>0.32810000000000067</c:v>
                </c:pt>
                <c:pt idx="2" formatCode="0.00%">
                  <c:v>0.1303</c:v>
                </c:pt>
                <c:pt idx="3">
                  <c:v>0.18330000000000021</c:v>
                </c:pt>
                <c:pt idx="4" formatCode="0.00%">
                  <c:v>4.0599999999999997E-2</c:v>
                </c:pt>
              </c:numCache>
            </c:numRef>
          </c:val>
        </c:ser>
        <c:gapWidth val="75"/>
        <c:overlap val="40"/>
        <c:axId val="125895040"/>
        <c:axId val="125896576"/>
      </c:barChart>
      <c:catAx>
        <c:axId val="125895040"/>
        <c:scaling>
          <c:orientation val="minMax"/>
        </c:scaling>
        <c:axPos val="l"/>
        <c:numFmt formatCode="General" sourceLinked="1"/>
        <c:majorTickMark val="none"/>
        <c:tickLblPos val="nextTo"/>
        <c:crossAx val="125896576"/>
        <c:crosses val="autoZero"/>
        <c:auto val="1"/>
        <c:lblAlgn val="ctr"/>
        <c:lblOffset val="100"/>
      </c:catAx>
      <c:valAx>
        <c:axId val="125896576"/>
        <c:scaling>
          <c:orientation val="minMax"/>
        </c:scaling>
        <c:axPos val="b"/>
        <c:majorGridlines/>
        <c:numFmt formatCode="0%" sourceLinked="1"/>
        <c:majorTickMark val="none"/>
        <c:tickLblPos val="nextTo"/>
        <c:crossAx val="125895040"/>
        <c:crosses val="autoZero"/>
        <c:crossBetween val="between"/>
      </c:valAx>
    </c:plotArea>
    <c:plotVisOnly val="1"/>
    <c:dispBlanksAs val="gap"/>
  </c:chart>
  <c:txPr>
    <a:bodyPr/>
    <a:lstStyle/>
    <a:p>
      <a:pPr>
        <a:defRPr sz="1060"/>
      </a:pPr>
      <a:endParaRPr lang="zh-CN"/>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style val="8"/>
  <c:chart>
    <c:autoTitleDeleted val="1"/>
    <c:view3D>
      <c:depthPercent val="100"/>
      <c:rAngAx val="1"/>
    </c:view3D>
    <c:plotArea>
      <c:layout>
        <c:manualLayout>
          <c:layoutTarget val="inner"/>
          <c:xMode val="edge"/>
          <c:yMode val="edge"/>
          <c:x val="0.25568626688234614"/>
          <c:y val="6.8965397991185784E-2"/>
          <c:w val="0.68997888565255161"/>
          <c:h val="0.75849833895660101"/>
        </c:manualLayout>
      </c:layout>
      <c:bar3DChart>
        <c:barDir val="bar"/>
        <c:grouping val="clustered"/>
        <c:ser>
          <c:idx val="0"/>
          <c:order val="0"/>
          <c:tx>
            <c:strRef>
              <c:f>Sheet4!$B$21</c:f>
              <c:strCache>
                <c:ptCount val="1"/>
                <c:pt idx="0">
                  <c:v>人数</c:v>
                </c:pt>
              </c:strCache>
            </c:strRef>
          </c:tx>
          <c:dLbls>
            <c:showVal val="1"/>
          </c:dLbls>
          <c:cat>
            <c:strRef>
              <c:f>Sheet4!$A$22:$A$28</c:f>
              <c:strCache>
                <c:ptCount val="7"/>
                <c:pt idx="0">
                  <c:v>观众经济水平</c:v>
                </c:pt>
                <c:pt idx="1">
                  <c:v>会展时间</c:v>
                </c:pt>
                <c:pt idx="2">
                  <c:v>门票价格</c:v>
                </c:pt>
                <c:pt idx="3">
                  <c:v>会展主题</c:v>
                </c:pt>
                <c:pt idx="4">
                  <c:v>会展规模</c:v>
                </c:pt>
                <c:pt idx="5">
                  <c:v>会展周边配套服务</c:v>
                </c:pt>
                <c:pt idx="6">
                  <c:v>其他</c:v>
                </c:pt>
              </c:strCache>
            </c:strRef>
          </c:cat>
          <c:val>
            <c:numRef>
              <c:f>Sheet4!$B$22:$B$28</c:f>
              <c:numCache>
                <c:formatCode>General</c:formatCode>
                <c:ptCount val="7"/>
                <c:pt idx="0">
                  <c:v>124</c:v>
                </c:pt>
                <c:pt idx="1">
                  <c:v>156</c:v>
                </c:pt>
                <c:pt idx="2">
                  <c:v>214</c:v>
                </c:pt>
                <c:pt idx="3">
                  <c:v>208</c:v>
                </c:pt>
                <c:pt idx="4">
                  <c:v>144</c:v>
                </c:pt>
                <c:pt idx="5">
                  <c:v>104</c:v>
                </c:pt>
                <c:pt idx="6">
                  <c:v>18</c:v>
                </c:pt>
              </c:numCache>
            </c:numRef>
          </c:val>
        </c:ser>
        <c:shape val="cylinder"/>
        <c:axId val="125810176"/>
        <c:axId val="125811712"/>
        <c:axId val="0"/>
      </c:bar3DChart>
      <c:catAx>
        <c:axId val="125810176"/>
        <c:scaling>
          <c:orientation val="minMax"/>
        </c:scaling>
        <c:axPos val="l"/>
        <c:numFmt formatCode="General" sourceLinked="1"/>
        <c:tickLblPos val="nextTo"/>
        <c:txPr>
          <a:bodyPr/>
          <a:lstStyle/>
          <a:p>
            <a:pPr>
              <a:defRPr sz="1000"/>
            </a:pPr>
            <a:endParaRPr lang="zh-CN"/>
          </a:p>
        </c:txPr>
        <c:crossAx val="125811712"/>
        <c:crosses val="autoZero"/>
        <c:auto val="1"/>
        <c:lblAlgn val="ctr"/>
        <c:lblOffset val="100"/>
      </c:catAx>
      <c:valAx>
        <c:axId val="125811712"/>
        <c:scaling>
          <c:orientation val="minMax"/>
        </c:scaling>
        <c:axPos val="b"/>
        <c:majorGridlines/>
        <c:numFmt formatCode="General" sourceLinked="1"/>
        <c:tickLblPos val="nextTo"/>
        <c:crossAx val="125810176"/>
        <c:crosses val="autoZero"/>
        <c:crossBetween val="between"/>
      </c:valAx>
      <c:spPr>
        <a:noFill/>
        <a:ln w="25400">
          <a:noFill/>
        </a:ln>
      </c:spPr>
    </c:plotArea>
    <c:legend>
      <c:legendPos val="r"/>
      <c:layout>
        <c:manualLayout>
          <c:xMode val="edge"/>
          <c:yMode val="edge"/>
          <c:x val="0.87717720774153862"/>
          <c:y val="0.28729501730208512"/>
          <c:w val="0.11874430681755559"/>
          <c:h val="0.10805556420072"/>
        </c:manualLayout>
      </c:layout>
    </c:legend>
    <c:plotVisOnly val="1"/>
    <c:dispBlanksAs val="gap"/>
  </c:chart>
  <c:txPr>
    <a:bodyPr/>
    <a:lstStyle/>
    <a:p>
      <a:pPr>
        <a:defRPr sz="1200"/>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A0C4-C4D8-43DC-AB90-52AF80A5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2414</Words>
  <Characters>13763</Characters>
  <Application>Microsoft Office Word</Application>
  <DocSecurity>0</DocSecurity>
  <Lines>114</Lines>
  <Paragraphs>32</Paragraphs>
  <ScaleCrop>false</ScaleCrop>
  <Company>微软中国</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dcterms:created xsi:type="dcterms:W3CDTF">2015-04-29T01:31:00Z</dcterms:created>
  <dcterms:modified xsi:type="dcterms:W3CDTF">2015-09-08T11:49:00Z</dcterms:modified>
</cp:coreProperties>
</file>