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B1" w:rsidRPr="00BD60B1" w:rsidRDefault="00BD60B1" w:rsidP="00BD60B1">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Pr>
          <w:rFonts w:ascii="Times New Roman" w:eastAsia="Times New Roman" w:hAnsi="Times New Roman" w:cs="Times New Roman"/>
          <w:b/>
          <w:bCs/>
          <w:sz w:val="24"/>
          <w:szCs w:val="24"/>
          <w:lang w:eastAsia="en-AU"/>
        </w:rPr>
        <w:t xml:space="preserve">FIN381 201930A </w:t>
      </w:r>
      <w:r w:rsidR="00127BA4">
        <w:rPr>
          <w:rFonts w:ascii="Times New Roman" w:eastAsia="Times New Roman" w:hAnsi="Times New Roman" w:cs="Times New Roman"/>
          <w:b/>
          <w:bCs/>
          <w:sz w:val="24"/>
          <w:szCs w:val="24"/>
          <w:lang w:eastAsia="en-AU"/>
        </w:rPr>
        <w:t>KC 7 KT</w:t>
      </w:r>
      <w:r>
        <w:rPr>
          <w:rFonts w:ascii="Times New Roman" w:eastAsia="Times New Roman" w:hAnsi="Times New Roman" w:cs="Times New Roman"/>
          <w:b/>
          <w:bCs/>
          <w:sz w:val="24"/>
          <w:szCs w:val="24"/>
          <w:lang w:eastAsia="en-AU"/>
        </w:rPr>
        <w:t xml:space="preserve"> Additional </w:t>
      </w:r>
      <w:r w:rsidRPr="00BD60B1">
        <w:rPr>
          <w:rFonts w:ascii="Times New Roman" w:eastAsia="Times New Roman" w:hAnsi="Times New Roman" w:cs="Times New Roman"/>
          <w:b/>
          <w:bCs/>
          <w:sz w:val="24"/>
          <w:szCs w:val="24"/>
          <w:lang w:eastAsia="en-AU"/>
        </w:rPr>
        <w:t>Assignment</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Value:</w:t>
      </w:r>
      <w:r w:rsidRPr="00BD60B1">
        <w:rPr>
          <w:rFonts w:ascii="Times New Roman" w:eastAsia="Times New Roman" w:hAnsi="Times New Roman" w:cs="Times New Roman"/>
          <w:sz w:val="24"/>
          <w:szCs w:val="24"/>
          <w:lang w:eastAsia="en-AU"/>
        </w:rPr>
        <w:t xml:space="preserve"> 30% </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Due Date:</w:t>
      </w:r>
      <w:r w:rsidRPr="00BD60B1">
        <w:rPr>
          <w:rFonts w:ascii="Times New Roman" w:eastAsia="Times New Roman" w:hAnsi="Times New Roman" w:cs="Times New Roman"/>
          <w:sz w:val="24"/>
          <w:szCs w:val="24"/>
          <w:lang w:eastAsia="en-AU"/>
        </w:rPr>
        <w:t xml:space="preserve"> 14-Sep-2018 </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Return Date:</w:t>
      </w:r>
      <w:r w:rsidRPr="00BD60B1">
        <w:rPr>
          <w:rFonts w:ascii="Times New Roman" w:eastAsia="Times New Roman" w:hAnsi="Times New Roman" w:cs="Times New Roman"/>
          <w:sz w:val="24"/>
          <w:szCs w:val="24"/>
          <w:lang w:eastAsia="en-AU"/>
        </w:rPr>
        <w:t xml:space="preserve"> 10-Oct-2018 </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Length:</w:t>
      </w:r>
      <w:r w:rsidRPr="00BD60B1">
        <w:rPr>
          <w:rFonts w:ascii="Times New Roman" w:eastAsia="Times New Roman" w:hAnsi="Times New Roman" w:cs="Times New Roman"/>
          <w:sz w:val="24"/>
          <w:szCs w:val="24"/>
          <w:lang w:eastAsia="en-AU"/>
        </w:rPr>
        <w:t xml:space="preserve"> 2,000 words </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Submission method options:</w:t>
      </w:r>
      <w:r w:rsidRPr="00BD60B1">
        <w:rPr>
          <w:rFonts w:ascii="Times New Roman" w:eastAsia="Times New Roman" w:hAnsi="Times New Roman" w:cs="Times New Roman"/>
          <w:sz w:val="24"/>
          <w:szCs w:val="24"/>
          <w:lang w:eastAsia="en-AU"/>
        </w:rPr>
        <w:t xml:space="preserve"> </w:t>
      </w:r>
    </w:p>
    <w:p w:rsidR="00BD60B1" w:rsidRPr="00BD60B1" w:rsidRDefault="00BD60B1" w:rsidP="00BD60B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 xml:space="preserve">EASTS (online) </w:t>
      </w:r>
    </w:p>
    <w:p w:rsidR="00BD60B1" w:rsidRPr="00BD60B1" w:rsidRDefault="00BD60B1" w:rsidP="00BD60B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 xml:space="preserve">Hand delivery </w:t>
      </w:r>
    </w:p>
    <w:p w:rsidR="00BD60B1" w:rsidRPr="00BD60B1" w:rsidRDefault="00BD60B1" w:rsidP="00BD60B1">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BD60B1">
        <w:rPr>
          <w:rFonts w:ascii="Times New Roman" w:eastAsia="Times New Roman" w:hAnsi="Times New Roman" w:cs="Times New Roman"/>
          <w:b/>
          <w:bCs/>
          <w:sz w:val="24"/>
          <w:szCs w:val="24"/>
          <w:lang w:eastAsia="en-AU"/>
        </w:rPr>
        <w:t>Task</w:t>
      </w:r>
    </w:p>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Critically discuss the capital market in China and the opportunities for investment banks in that market.  Use several company examples to support your discussion.</w:t>
      </w:r>
    </w:p>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i/>
          <w:iCs/>
          <w:sz w:val="24"/>
          <w:szCs w:val="24"/>
          <w:lang w:eastAsia="en-AU"/>
        </w:rPr>
        <w:t>Hint:</w:t>
      </w:r>
      <w:r w:rsidRPr="00BD60B1">
        <w:rPr>
          <w:rFonts w:ascii="Times New Roman" w:eastAsia="Times New Roman" w:hAnsi="Times New Roman" w:cs="Times New Roman"/>
          <w:sz w:val="24"/>
          <w:szCs w:val="24"/>
          <w:lang w:eastAsia="en-AU"/>
        </w:rPr>
        <w:t xml:space="preserve">   Use </w:t>
      </w:r>
      <w:r w:rsidRPr="00BD60B1">
        <w:rPr>
          <w:rFonts w:ascii="Times New Roman" w:eastAsia="Times New Roman" w:hAnsi="Times New Roman" w:cs="Times New Roman"/>
          <w:b/>
          <w:bCs/>
          <w:i/>
          <w:iCs/>
          <w:sz w:val="24"/>
          <w:szCs w:val="24"/>
          <w:lang w:eastAsia="en-AU"/>
        </w:rPr>
        <w:t>Section 1.5 of Topic 1</w:t>
      </w:r>
      <w:r w:rsidRPr="00BD60B1">
        <w:rPr>
          <w:rFonts w:ascii="Times New Roman" w:eastAsia="Times New Roman" w:hAnsi="Times New Roman" w:cs="Times New Roman"/>
          <w:sz w:val="24"/>
          <w:szCs w:val="24"/>
          <w:lang w:eastAsia="en-AU"/>
        </w:rPr>
        <w:t xml:space="preserve"> of your study guide as the sta</w:t>
      </w:r>
      <w:r>
        <w:rPr>
          <w:rFonts w:ascii="Times New Roman" w:eastAsia="Times New Roman" w:hAnsi="Times New Roman" w:cs="Times New Roman"/>
          <w:sz w:val="24"/>
          <w:szCs w:val="24"/>
          <w:lang w:eastAsia="en-AU"/>
        </w:rPr>
        <w:t xml:space="preserve">rting point for your research. </w:t>
      </w:r>
    </w:p>
    <w:p w:rsidR="00BD60B1" w:rsidRPr="00BD60B1" w:rsidRDefault="00BD60B1" w:rsidP="00BD60B1">
      <w:pPr>
        <w:spacing w:before="100" w:beforeAutospacing="1" w:after="100" w:afterAutospacing="1"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You must use information sources to support your discussion, such as websites, newspaper and magazine articles, journal articles, and books. Each information source used must be referenced correctly in the body of the paper, and in a reference list.</w:t>
      </w:r>
    </w:p>
    <w:p w:rsidR="00BD60B1" w:rsidRDefault="00BD60B1" w:rsidP="00BD60B1">
      <w:pPr>
        <w:spacing w:before="100" w:beforeAutospacing="1" w:after="100" w:afterAutospacing="1" w:line="240" w:lineRule="auto"/>
        <w:rPr>
          <w:rFonts w:ascii="Times New Roman" w:eastAsia="Times New Roman" w:hAnsi="Times New Roman" w:cs="Times New Roman"/>
          <w:b/>
          <w:bCs/>
          <w:sz w:val="24"/>
          <w:szCs w:val="24"/>
          <w:lang w:eastAsia="en-AU"/>
        </w:rPr>
      </w:pPr>
      <w:r w:rsidRPr="00BD60B1">
        <w:rPr>
          <w:rFonts w:ascii="Times New Roman" w:eastAsia="Times New Roman" w:hAnsi="Times New Roman" w:cs="Times New Roman"/>
          <w:b/>
          <w:bCs/>
          <w:sz w:val="24"/>
          <w:szCs w:val="24"/>
          <w:lang w:eastAsia="en-AU"/>
        </w:rPr>
        <w:t>Please note that you should not use 'wiki' sites as references for this assignment. These sources may provide useful background reading, but they are not suitable as academic references.</w:t>
      </w:r>
    </w:p>
    <w:p w:rsidR="00BD60B1" w:rsidRDefault="00BD60B1" w:rsidP="00BD60B1">
      <w:pPr>
        <w:spacing w:before="100" w:beforeAutospacing="1" w:after="100" w:afterAutospacing="1" w:line="240" w:lineRule="auto"/>
        <w:rPr>
          <w:rFonts w:ascii="Times New Roman" w:eastAsia="Times New Roman" w:hAnsi="Times New Roman" w:cs="Times New Roman"/>
          <w:b/>
          <w:bCs/>
          <w:sz w:val="24"/>
          <w:szCs w:val="24"/>
          <w:lang w:eastAsia="en-AU"/>
        </w:rPr>
      </w:pPr>
    </w:p>
    <w:p w:rsidR="00BD60B1" w:rsidRDefault="00BD60B1">
      <w:pP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Marking criteria</w:t>
      </w:r>
      <w:r>
        <w:rPr>
          <w:rFonts w:ascii="Times New Roman" w:eastAsia="Times New Roman" w:hAnsi="Times New Roman" w:cs="Times New Roman"/>
          <w:sz w:val="24"/>
          <w:szCs w:val="24"/>
          <w:lang w:eastAsia="en-AU"/>
        </w:rPr>
        <w:br w:type="page"/>
      </w:r>
    </w:p>
    <w:tbl>
      <w:tblPr>
        <w:tblW w:w="148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73"/>
        <w:gridCol w:w="910"/>
        <w:gridCol w:w="3636"/>
        <w:gridCol w:w="1667"/>
        <w:gridCol w:w="1667"/>
        <w:gridCol w:w="1819"/>
        <w:gridCol w:w="2878"/>
      </w:tblGrid>
      <w:tr w:rsidR="00BD60B1" w:rsidRPr="00BD60B1" w:rsidTr="00BD60B1">
        <w:trPr>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3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Mark</w:t>
            </w:r>
          </w:p>
        </w:tc>
        <w:tc>
          <w:tcPr>
            <w:tcW w:w="12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HD</w:t>
            </w:r>
            <w:r w:rsidRPr="00BD60B1">
              <w:rPr>
                <w:rFonts w:ascii="Times New Roman" w:eastAsia="Times New Roman" w:hAnsi="Times New Roman" w:cs="Times New Roman"/>
                <w:sz w:val="24"/>
                <w:szCs w:val="24"/>
                <w:lang w:eastAsia="en-AU"/>
              </w:rPr>
              <w:br/>
              <w:t> 85-100%</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DI</w:t>
            </w:r>
            <w:r w:rsidRPr="00BD60B1">
              <w:rPr>
                <w:rFonts w:ascii="Times New Roman" w:eastAsia="Times New Roman" w:hAnsi="Times New Roman" w:cs="Times New Roman"/>
                <w:sz w:val="24"/>
                <w:szCs w:val="24"/>
                <w:lang w:eastAsia="en-AU"/>
              </w:rPr>
              <w:br/>
              <w:t> 75-84%</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CR</w:t>
            </w:r>
            <w:r w:rsidRPr="00BD60B1">
              <w:rPr>
                <w:rFonts w:ascii="Times New Roman" w:eastAsia="Times New Roman" w:hAnsi="Times New Roman" w:cs="Times New Roman"/>
                <w:sz w:val="24"/>
                <w:szCs w:val="24"/>
                <w:lang w:eastAsia="en-AU"/>
              </w:rPr>
              <w:br/>
              <w:t> 65-74%</w:t>
            </w:r>
          </w:p>
        </w:tc>
        <w:tc>
          <w:tcPr>
            <w:tcW w:w="6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PS</w:t>
            </w:r>
            <w:r w:rsidRPr="00BD60B1">
              <w:rPr>
                <w:rFonts w:ascii="Times New Roman" w:eastAsia="Times New Roman" w:hAnsi="Times New Roman" w:cs="Times New Roman"/>
                <w:sz w:val="24"/>
                <w:szCs w:val="24"/>
                <w:lang w:eastAsia="en-AU"/>
              </w:rPr>
              <w:br/>
              <w:t> 50-64%</w:t>
            </w:r>
          </w:p>
        </w:tc>
        <w:tc>
          <w:tcPr>
            <w:tcW w:w="9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FL</w:t>
            </w:r>
            <w:r w:rsidRPr="00BD60B1">
              <w:rPr>
                <w:rFonts w:ascii="Times New Roman" w:eastAsia="Times New Roman" w:hAnsi="Times New Roman" w:cs="Times New Roman"/>
                <w:sz w:val="24"/>
                <w:szCs w:val="24"/>
                <w:lang w:eastAsia="en-AU"/>
              </w:rPr>
              <w:br/>
              <w:t> 0-49%</w:t>
            </w:r>
          </w:p>
        </w:tc>
      </w:tr>
      <w:tr w:rsidR="00BD60B1" w:rsidRPr="00BD60B1" w:rsidTr="00BD60B1">
        <w:trPr>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Critically capital market in China and the opportunities for investment banks in that market.</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10 marks</w:t>
            </w:r>
          </w:p>
        </w:tc>
        <w:tc>
          <w:tcPr>
            <w:tcW w:w="3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12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Theory is well organised and clearly defined and discussed. Argument is presented in a clear and logical manner. Demonstrates clear understanding of the capital market in China and the opportunities for investment banks in that market. (8.5-10 marks)</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More detailed and expansive discussion is offered of the capital market in China and the opportunities for investment banks in that market. Their opinions and arguments are logical, convincing and backed with a suitable range of references. (7.5-8.0 marks)</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p>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Reasonable coverage and discussion offered as to the capital market in China and the opportunities for investment banks in that market. Personal opinion is evident but not necessarily always fully supported by references. (6.5-7.0 marks)</w:t>
            </w:r>
          </w:p>
        </w:tc>
        <w:tc>
          <w:tcPr>
            <w:tcW w:w="6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Basic understanding the capital market in China and the opportunities for investment banks in that market.  Limited support or backing is offered for their opinions. (5.0-6.0 marks)</w:t>
            </w:r>
          </w:p>
        </w:tc>
        <w:tc>
          <w:tcPr>
            <w:tcW w:w="9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Theory is not clearly defined or described.  Shows weak understanding the capital market in China and the opportunities for investment banks in that market. (0-4.5 marks)</w:t>
            </w:r>
          </w:p>
        </w:tc>
      </w:tr>
      <w:tr w:rsidR="00BD60B1" w:rsidRPr="00BD60B1" w:rsidTr="00BD60B1">
        <w:trPr>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Ability to apply theory to examples (use of example in answering the questions)</w:t>
            </w:r>
            <w:r w:rsidRPr="00BD60B1">
              <w:rPr>
                <w:rFonts w:ascii="Times New Roman" w:eastAsia="Times New Roman" w:hAnsi="Times New Roman" w:cs="Times New Roman"/>
                <w:sz w:val="24"/>
                <w:szCs w:val="24"/>
                <w:lang w:eastAsia="en-AU"/>
              </w:rPr>
              <w:br/>
              <w:t> </w:t>
            </w:r>
            <w:r w:rsidRPr="00BD60B1">
              <w:rPr>
                <w:rFonts w:ascii="Times New Roman" w:eastAsia="Times New Roman" w:hAnsi="Times New Roman" w:cs="Times New Roman"/>
                <w:b/>
                <w:bCs/>
                <w:sz w:val="24"/>
                <w:szCs w:val="24"/>
                <w:lang w:eastAsia="en-AU"/>
              </w:rPr>
              <w:t>10 marks</w:t>
            </w:r>
          </w:p>
        </w:tc>
        <w:tc>
          <w:tcPr>
            <w:tcW w:w="3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12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Examples show clear understanding of linkages from theory to practice.  Individual opinion and commentary is offered. (8.5-10 marks)</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A broad range of examples are explained and used to demonstrate a good understanding of theory.  (7.5-8.0 marks)</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Relevant examples are explained and linked to theory. (6.5-7.0 marks)</w:t>
            </w:r>
          </w:p>
        </w:tc>
        <w:tc>
          <w:tcPr>
            <w:tcW w:w="6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Examples are mentioned and explained but only at a rudimentary level. (5.0-6.0 marks)</w:t>
            </w:r>
          </w:p>
        </w:tc>
        <w:tc>
          <w:tcPr>
            <w:tcW w:w="9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Did not connect theory with an example, did not explain or link the activities of an example with theory. No examples provided. (0-4.5 marks)</w:t>
            </w:r>
          </w:p>
        </w:tc>
      </w:tr>
      <w:tr w:rsidR="00BD60B1" w:rsidRPr="00BD60B1" w:rsidTr="00BD60B1">
        <w:trPr>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lastRenderedPageBreak/>
              <w:t>Presentation: structure (including introduction and</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conclusion), formatting, spelling and grammar</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b/>
                <w:bCs/>
                <w:sz w:val="24"/>
                <w:szCs w:val="24"/>
                <w:lang w:eastAsia="en-AU"/>
              </w:rPr>
              <w:t>5 marks</w:t>
            </w:r>
          </w:p>
        </w:tc>
        <w:tc>
          <w:tcPr>
            <w:tcW w:w="3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12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Writing style is clear and academic.</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Attention to spelling and grammar.</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Professional standard of presentation, good layout and use of headings. Includes good introduction and conclusion. (4.5-5 marks)</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Expression and presentation of ideas are mainly accurate.</w:t>
            </w:r>
            <w:r w:rsidRPr="00BD60B1">
              <w:rPr>
                <w:rFonts w:ascii="Times New Roman" w:eastAsia="Times New Roman" w:hAnsi="Times New Roman" w:cs="Times New Roman"/>
                <w:sz w:val="24"/>
                <w:szCs w:val="24"/>
                <w:lang w:eastAsia="en-AU"/>
              </w:rPr>
              <w:br/>
              <w:t> Fluent writing style appropriate to the assessment item.</w:t>
            </w:r>
            <w:r w:rsidRPr="00BD60B1">
              <w:rPr>
                <w:rFonts w:ascii="Times New Roman" w:eastAsia="Times New Roman" w:hAnsi="Times New Roman" w:cs="Times New Roman"/>
                <w:sz w:val="24"/>
                <w:szCs w:val="24"/>
                <w:lang w:eastAsia="en-AU"/>
              </w:rPr>
              <w:br/>
              <w:t> Grammar, format and spelling are accurate. (4 marks)</w:t>
            </w:r>
            <w:r w:rsidRPr="00BD60B1">
              <w:rPr>
                <w:rFonts w:ascii="Times New Roman" w:eastAsia="Times New Roman" w:hAnsi="Times New Roman" w:cs="Times New Roman"/>
                <w:sz w:val="24"/>
                <w:szCs w:val="24"/>
                <w:lang w:eastAsia="en-AU"/>
              </w:rPr>
              <w:br/>
              <w:t>  </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Expression is lucid and clear with precise use of language. Writing style appropriate to the assignment type.</w:t>
            </w:r>
            <w:r w:rsidRPr="00BD60B1">
              <w:rPr>
                <w:rFonts w:ascii="Times New Roman" w:eastAsia="Times New Roman" w:hAnsi="Times New Roman" w:cs="Times New Roman"/>
                <w:sz w:val="24"/>
                <w:szCs w:val="24"/>
                <w:lang w:eastAsia="en-AU"/>
              </w:rPr>
              <w:br/>
              <w:t> Few flaws are evident in formatting, grammar and spelling. (3.5 marks)</w:t>
            </w:r>
            <w:r w:rsidRPr="00BD60B1">
              <w:rPr>
                <w:rFonts w:ascii="Times New Roman" w:eastAsia="Times New Roman" w:hAnsi="Times New Roman" w:cs="Times New Roman"/>
                <w:sz w:val="24"/>
                <w:szCs w:val="24"/>
                <w:lang w:eastAsia="en-AU"/>
              </w:rPr>
              <w:br/>
              <w:t>  </w:t>
            </w:r>
          </w:p>
        </w:tc>
        <w:tc>
          <w:tcPr>
            <w:tcW w:w="6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Expression and presentation are comprehensible but lack clarity. Presentation, structure and writing style is evident but at a basic level. May also include use of informal language and weaknesses in structure. (2.5-3 marks)</w:t>
            </w:r>
          </w:p>
        </w:tc>
        <w:tc>
          <w:tcPr>
            <w:tcW w:w="9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 xml:space="preserve">Writing style is not clear, there are errors (spelling and grammar), </w:t>
            </w:r>
            <w:proofErr w:type="gramStart"/>
            <w:r w:rsidRPr="00BD60B1">
              <w:rPr>
                <w:rFonts w:ascii="Times New Roman" w:eastAsia="Times New Roman" w:hAnsi="Times New Roman" w:cs="Times New Roman"/>
                <w:sz w:val="24"/>
                <w:szCs w:val="24"/>
                <w:lang w:eastAsia="en-AU"/>
              </w:rPr>
              <w:t>the</w:t>
            </w:r>
            <w:proofErr w:type="gramEnd"/>
            <w:r w:rsidRPr="00BD60B1">
              <w:rPr>
                <w:rFonts w:ascii="Times New Roman" w:eastAsia="Times New Roman" w:hAnsi="Times New Roman" w:cs="Times New Roman"/>
                <w:sz w:val="24"/>
                <w:szCs w:val="24"/>
                <w:lang w:eastAsia="en-AU"/>
              </w:rPr>
              <w:t xml:space="preserve"> language is informal or unprofessional. Limited use of formatting such as headings. Missing introduction and/or </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Conclusion. (0-2 marks)</w:t>
            </w:r>
          </w:p>
        </w:tc>
      </w:tr>
      <w:tr w:rsidR="00BD60B1" w:rsidRPr="00BD60B1" w:rsidTr="00BD60B1">
        <w:trPr>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Use of APA referencing</w:t>
            </w:r>
            <w:r w:rsidRPr="00BD60B1">
              <w:rPr>
                <w:rFonts w:ascii="Times New Roman" w:eastAsia="Times New Roman" w:hAnsi="Times New Roman" w:cs="Times New Roman"/>
                <w:sz w:val="24"/>
                <w:szCs w:val="24"/>
                <w:lang w:eastAsia="en-AU"/>
              </w:rPr>
              <w:br/>
              <w:t> </w:t>
            </w:r>
            <w:r w:rsidRPr="00BD60B1">
              <w:rPr>
                <w:rFonts w:ascii="Times New Roman" w:eastAsia="Times New Roman" w:hAnsi="Times New Roman" w:cs="Times New Roman"/>
                <w:b/>
                <w:bCs/>
                <w:sz w:val="24"/>
                <w:szCs w:val="24"/>
                <w:lang w:eastAsia="en-AU"/>
              </w:rPr>
              <w:t>5 marks</w:t>
            </w:r>
          </w:p>
        </w:tc>
        <w:tc>
          <w:tcPr>
            <w:tcW w:w="3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p>
        </w:tc>
        <w:tc>
          <w:tcPr>
            <w:tcW w:w="12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Sources are referenced correctly using full APA style inside the</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proofErr w:type="gramStart"/>
            <w:r w:rsidRPr="00BD60B1">
              <w:rPr>
                <w:rFonts w:ascii="Times New Roman" w:eastAsia="Times New Roman" w:hAnsi="Times New Roman" w:cs="Times New Roman"/>
                <w:sz w:val="24"/>
                <w:szCs w:val="24"/>
                <w:lang w:eastAsia="en-AU"/>
              </w:rPr>
              <w:t>report</w:t>
            </w:r>
            <w:proofErr w:type="gramEnd"/>
            <w:r w:rsidRPr="00BD60B1">
              <w:rPr>
                <w:rFonts w:ascii="Times New Roman" w:eastAsia="Times New Roman" w:hAnsi="Times New Roman" w:cs="Times New Roman"/>
                <w:sz w:val="24"/>
                <w:szCs w:val="24"/>
                <w:lang w:eastAsia="en-AU"/>
              </w:rPr>
              <w:t xml:space="preserve"> and in reference list at end of the report. (4.5-5 marks)</w:t>
            </w:r>
            <w:r w:rsidRPr="00BD60B1">
              <w:rPr>
                <w:rFonts w:ascii="Times New Roman" w:eastAsia="Times New Roman" w:hAnsi="Times New Roman" w:cs="Times New Roman"/>
                <w:sz w:val="24"/>
                <w:szCs w:val="24"/>
                <w:lang w:eastAsia="en-AU"/>
              </w:rPr>
              <w:br/>
              <w:t> </w:t>
            </w:r>
            <w:r w:rsidRPr="00BD60B1">
              <w:rPr>
                <w:rFonts w:ascii="Times New Roman" w:eastAsia="Times New Roman" w:hAnsi="Times New Roman" w:cs="Times New Roman"/>
                <w:sz w:val="24"/>
                <w:szCs w:val="24"/>
                <w:lang w:eastAsia="en-AU"/>
              </w:rPr>
              <w:br/>
              <w:t> </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Largely satisfies correct APA referencing both within the assignment and</w:t>
            </w:r>
            <w:r w:rsidRPr="00BD60B1">
              <w:rPr>
                <w:rFonts w:ascii="Times New Roman" w:eastAsia="Times New Roman" w:hAnsi="Times New Roman" w:cs="Times New Roman"/>
                <w:sz w:val="24"/>
                <w:szCs w:val="24"/>
                <w:lang w:eastAsia="en-AU"/>
              </w:rPr>
              <w:br/>
              <w:t> in reference list itself. (4 marks)</w:t>
            </w:r>
            <w:r w:rsidRPr="00BD60B1">
              <w:rPr>
                <w:rFonts w:ascii="Times New Roman" w:eastAsia="Times New Roman" w:hAnsi="Times New Roman" w:cs="Times New Roman"/>
                <w:sz w:val="24"/>
                <w:szCs w:val="24"/>
                <w:lang w:eastAsia="en-AU"/>
              </w:rPr>
              <w:br/>
              <w:t> </w:t>
            </w:r>
            <w:r w:rsidRPr="00BD60B1">
              <w:rPr>
                <w:rFonts w:ascii="Times New Roman" w:eastAsia="Times New Roman" w:hAnsi="Times New Roman" w:cs="Times New Roman"/>
                <w:sz w:val="24"/>
                <w:szCs w:val="24"/>
                <w:lang w:eastAsia="en-AU"/>
              </w:rPr>
              <w:br/>
              <w:t>  </w:t>
            </w:r>
          </w:p>
        </w:tc>
        <w:tc>
          <w:tcPr>
            <w:tcW w:w="5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Shows better understanding as well as application of APA referencing styles. (3.5 marks)</w:t>
            </w:r>
            <w:r w:rsidRPr="00BD60B1">
              <w:rPr>
                <w:rFonts w:ascii="Times New Roman" w:eastAsia="Times New Roman" w:hAnsi="Times New Roman" w:cs="Times New Roman"/>
                <w:sz w:val="24"/>
                <w:szCs w:val="24"/>
                <w:lang w:eastAsia="en-AU"/>
              </w:rPr>
              <w:br/>
              <w:t> </w:t>
            </w:r>
            <w:r w:rsidRPr="00BD60B1">
              <w:rPr>
                <w:rFonts w:ascii="Times New Roman" w:eastAsia="Times New Roman" w:hAnsi="Times New Roman" w:cs="Times New Roman"/>
                <w:sz w:val="24"/>
                <w:szCs w:val="24"/>
                <w:lang w:eastAsia="en-AU"/>
              </w:rPr>
              <w:br/>
              <w:t> </w:t>
            </w:r>
          </w:p>
        </w:tc>
        <w:tc>
          <w:tcPr>
            <w:tcW w:w="60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Basic satisfaction of correct APA referencing. May be some omissions. (2.5-3 marks)</w:t>
            </w:r>
          </w:p>
        </w:tc>
        <w:tc>
          <w:tcPr>
            <w:tcW w:w="950" w:type="pct"/>
            <w:tcBorders>
              <w:top w:val="outset" w:sz="6" w:space="0" w:color="auto"/>
              <w:left w:val="outset" w:sz="6" w:space="0" w:color="auto"/>
              <w:bottom w:val="outset" w:sz="6" w:space="0" w:color="auto"/>
              <w:right w:val="outset" w:sz="6" w:space="0" w:color="auto"/>
            </w:tcBorders>
            <w:hideMark/>
          </w:tcPr>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Referencing style is often incorrect or poorly applied, or references are</w:t>
            </w:r>
          </w:p>
          <w:p w:rsidR="00BD60B1" w:rsidRPr="00BD60B1" w:rsidRDefault="00BD60B1" w:rsidP="00BD60B1">
            <w:pPr>
              <w:spacing w:after="0" w:line="240" w:lineRule="auto"/>
              <w:rPr>
                <w:rFonts w:ascii="Times New Roman" w:eastAsia="Times New Roman" w:hAnsi="Times New Roman" w:cs="Times New Roman"/>
                <w:sz w:val="24"/>
                <w:szCs w:val="24"/>
                <w:lang w:eastAsia="en-AU"/>
              </w:rPr>
            </w:pPr>
            <w:r w:rsidRPr="00BD60B1">
              <w:rPr>
                <w:rFonts w:ascii="Times New Roman" w:eastAsia="Times New Roman" w:hAnsi="Times New Roman" w:cs="Times New Roman"/>
                <w:sz w:val="24"/>
                <w:szCs w:val="24"/>
                <w:lang w:eastAsia="en-AU"/>
              </w:rPr>
              <w:t>Missing. (0-2 marks)</w:t>
            </w:r>
          </w:p>
        </w:tc>
      </w:tr>
    </w:tbl>
    <w:p w:rsidR="00BD60B1" w:rsidRPr="00BD60B1" w:rsidRDefault="00BD60B1" w:rsidP="00BD60B1">
      <w:pPr>
        <w:spacing w:before="100" w:beforeAutospacing="1" w:after="100" w:afterAutospacing="1" w:line="240" w:lineRule="auto"/>
        <w:rPr>
          <w:rFonts w:ascii="Times New Roman" w:eastAsia="Times New Roman" w:hAnsi="Times New Roman" w:cs="Times New Roman"/>
          <w:sz w:val="24"/>
          <w:szCs w:val="24"/>
          <w:lang w:eastAsia="en-AU"/>
        </w:rPr>
      </w:pPr>
    </w:p>
    <w:p w:rsidR="00D7336A" w:rsidRDefault="00D7336A"/>
    <w:sectPr w:rsidR="00D7336A" w:rsidSect="00BD60B1">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67D69"/>
    <w:multiLevelType w:val="multilevel"/>
    <w:tmpl w:val="ED429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BD60B1"/>
    <w:rsid w:val="00127BA4"/>
    <w:rsid w:val="008F5A65"/>
    <w:rsid w:val="00BD60B1"/>
    <w:rsid w:val="00D733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36A"/>
  </w:style>
  <w:style w:type="paragraph" w:styleId="Heading4">
    <w:name w:val="heading 4"/>
    <w:basedOn w:val="Normal"/>
    <w:link w:val="Heading4Char"/>
    <w:uiPriority w:val="9"/>
    <w:qFormat/>
    <w:rsid w:val="00BD60B1"/>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D60B1"/>
    <w:rPr>
      <w:rFonts w:ascii="Times New Roman" w:eastAsia="Times New Roman" w:hAnsi="Times New Roman" w:cs="Times New Roman"/>
      <w:b/>
      <w:bCs/>
      <w:sz w:val="24"/>
      <w:szCs w:val="24"/>
      <w:lang w:eastAsia="en-AU"/>
    </w:rPr>
  </w:style>
  <w:style w:type="character" w:styleId="Strong">
    <w:name w:val="Strong"/>
    <w:basedOn w:val="DefaultParagraphFont"/>
    <w:uiPriority w:val="22"/>
    <w:qFormat/>
    <w:rsid w:val="00BD60B1"/>
    <w:rPr>
      <w:b/>
      <w:bCs/>
    </w:rPr>
  </w:style>
  <w:style w:type="character" w:styleId="Hyperlink">
    <w:name w:val="Hyperlink"/>
    <w:basedOn w:val="DefaultParagraphFont"/>
    <w:uiPriority w:val="99"/>
    <w:semiHidden/>
    <w:unhideWhenUsed/>
    <w:rsid w:val="00BD60B1"/>
    <w:rPr>
      <w:color w:val="0000FF"/>
      <w:u w:val="single"/>
    </w:rPr>
  </w:style>
  <w:style w:type="paragraph" w:styleId="NormalWeb">
    <w:name w:val="Normal (Web)"/>
    <w:basedOn w:val="Normal"/>
    <w:uiPriority w:val="99"/>
    <w:unhideWhenUsed/>
    <w:rsid w:val="00BD60B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BD60B1"/>
    <w:rPr>
      <w:i/>
      <w:iCs/>
    </w:rPr>
  </w:style>
</w:styles>
</file>

<file path=word/webSettings.xml><?xml version="1.0" encoding="utf-8"?>
<w:webSettings xmlns:r="http://schemas.openxmlformats.org/officeDocument/2006/relationships" xmlns:w="http://schemas.openxmlformats.org/wordprocessingml/2006/main">
  <w:divs>
    <w:div w:id="487407788">
      <w:bodyDiv w:val="1"/>
      <w:marLeft w:val="0"/>
      <w:marRight w:val="0"/>
      <w:marTop w:val="0"/>
      <w:marBottom w:val="0"/>
      <w:divBdr>
        <w:top w:val="none" w:sz="0" w:space="0" w:color="auto"/>
        <w:left w:val="none" w:sz="0" w:space="0" w:color="auto"/>
        <w:bottom w:val="none" w:sz="0" w:space="0" w:color="auto"/>
        <w:right w:val="none" w:sz="0" w:space="0" w:color="auto"/>
      </w:divBdr>
      <w:divsChild>
        <w:div w:id="1915846464">
          <w:marLeft w:val="0"/>
          <w:marRight w:val="0"/>
          <w:marTop w:val="0"/>
          <w:marBottom w:val="0"/>
          <w:divBdr>
            <w:top w:val="none" w:sz="0" w:space="0" w:color="auto"/>
            <w:left w:val="none" w:sz="0" w:space="0" w:color="auto"/>
            <w:bottom w:val="none" w:sz="0" w:space="0" w:color="auto"/>
            <w:right w:val="none" w:sz="0" w:space="0" w:color="auto"/>
          </w:divBdr>
        </w:div>
        <w:div w:id="1459570852">
          <w:marLeft w:val="0"/>
          <w:marRight w:val="0"/>
          <w:marTop w:val="0"/>
          <w:marBottom w:val="0"/>
          <w:divBdr>
            <w:top w:val="none" w:sz="0" w:space="0" w:color="auto"/>
            <w:left w:val="none" w:sz="0" w:space="0" w:color="auto"/>
            <w:bottom w:val="none" w:sz="0" w:space="0" w:color="auto"/>
            <w:right w:val="none" w:sz="0" w:space="0" w:color="auto"/>
          </w:divBdr>
        </w:div>
        <w:div w:id="1272399212">
          <w:marLeft w:val="0"/>
          <w:marRight w:val="0"/>
          <w:marTop w:val="0"/>
          <w:marBottom w:val="0"/>
          <w:divBdr>
            <w:top w:val="none" w:sz="0" w:space="0" w:color="auto"/>
            <w:left w:val="none" w:sz="0" w:space="0" w:color="auto"/>
            <w:bottom w:val="none" w:sz="0" w:space="0" w:color="auto"/>
            <w:right w:val="none" w:sz="0" w:space="0" w:color="auto"/>
          </w:divBdr>
        </w:div>
        <w:div w:id="1776318348">
          <w:marLeft w:val="0"/>
          <w:marRight w:val="0"/>
          <w:marTop w:val="0"/>
          <w:marBottom w:val="0"/>
          <w:divBdr>
            <w:top w:val="none" w:sz="0" w:space="0" w:color="auto"/>
            <w:left w:val="none" w:sz="0" w:space="0" w:color="auto"/>
            <w:bottom w:val="none" w:sz="0" w:space="0" w:color="auto"/>
            <w:right w:val="none" w:sz="0" w:space="0" w:color="auto"/>
          </w:divBdr>
        </w:div>
        <w:div w:id="1734692862">
          <w:marLeft w:val="0"/>
          <w:marRight w:val="0"/>
          <w:marTop w:val="0"/>
          <w:marBottom w:val="0"/>
          <w:divBdr>
            <w:top w:val="none" w:sz="0" w:space="0" w:color="auto"/>
            <w:left w:val="none" w:sz="0" w:space="0" w:color="auto"/>
            <w:bottom w:val="none" w:sz="0" w:space="0" w:color="auto"/>
            <w:right w:val="none" w:sz="0" w:space="0" w:color="auto"/>
          </w:divBdr>
          <w:divsChild>
            <w:div w:id="1552691313">
              <w:marLeft w:val="0"/>
              <w:marRight w:val="0"/>
              <w:marTop w:val="0"/>
              <w:marBottom w:val="0"/>
              <w:divBdr>
                <w:top w:val="none" w:sz="0" w:space="0" w:color="auto"/>
                <w:left w:val="none" w:sz="0" w:space="0" w:color="auto"/>
                <w:bottom w:val="none" w:sz="0" w:space="0" w:color="auto"/>
                <w:right w:val="none" w:sz="0" w:space="0" w:color="auto"/>
              </w:divBdr>
            </w:div>
          </w:divsChild>
        </w:div>
        <w:div w:id="238637402">
          <w:marLeft w:val="0"/>
          <w:marRight w:val="0"/>
          <w:marTop w:val="0"/>
          <w:marBottom w:val="0"/>
          <w:divBdr>
            <w:top w:val="none" w:sz="0" w:space="0" w:color="auto"/>
            <w:left w:val="none" w:sz="0" w:space="0" w:color="auto"/>
            <w:bottom w:val="none" w:sz="0" w:space="0" w:color="auto"/>
            <w:right w:val="none" w:sz="0" w:space="0" w:color="auto"/>
          </w:divBdr>
          <w:divsChild>
            <w:div w:id="165290285">
              <w:marLeft w:val="0"/>
              <w:marRight w:val="0"/>
              <w:marTop w:val="0"/>
              <w:marBottom w:val="0"/>
              <w:divBdr>
                <w:top w:val="none" w:sz="0" w:space="0" w:color="auto"/>
                <w:left w:val="none" w:sz="0" w:space="0" w:color="auto"/>
                <w:bottom w:val="none" w:sz="0" w:space="0" w:color="auto"/>
                <w:right w:val="none" w:sz="0" w:space="0" w:color="auto"/>
              </w:divBdr>
              <w:divsChild>
                <w:div w:id="1832483054">
                  <w:marLeft w:val="0"/>
                  <w:marRight w:val="0"/>
                  <w:marTop w:val="0"/>
                  <w:marBottom w:val="0"/>
                  <w:divBdr>
                    <w:top w:val="none" w:sz="0" w:space="0" w:color="auto"/>
                    <w:left w:val="none" w:sz="0" w:space="0" w:color="auto"/>
                    <w:bottom w:val="none" w:sz="0" w:space="0" w:color="auto"/>
                    <w:right w:val="none" w:sz="0" w:space="0" w:color="auto"/>
                  </w:divBdr>
                </w:div>
                <w:div w:id="1922445359">
                  <w:marLeft w:val="0"/>
                  <w:marRight w:val="0"/>
                  <w:marTop w:val="0"/>
                  <w:marBottom w:val="0"/>
                  <w:divBdr>
                    <w:top w:val="none" w:sz="0" w:space="0" w:color="auto"/>
                    <w:left w:val="none" w:sz="0" w:space="0" w:color="auto"/>
                    <w:bottom w:val="none" w:sz="0" w:space="0" w:color="auto"/>
                    <w:right w:val="none" w:sz="0" w:space="0" w:color="auto"/>
                  </w:divBdr>
                </w:div>
              </w:divsChild>
            </w:div>
            <w:div w:id="1199051304">
              <w:marLeft w:val="0"/>
              <w:marRight w:val="0"/>
              <w:marTop w:val="0"/>
              <w:marBottom w:val="0"/>
              <w:divBdr>
                <w:top w:val="none" w:sz="0" w:space="0" w:color="auto"/>
                <w:left w:val="none" w:sz="0" w:space="0" w:color="auto"/>
                <w:bottom w:val="none" w:sz="0" w:space="0" w:color="auto"/>
                <w:right w:val="none" w:sz="0" w:space="0" w:color="auto"/>
              </w:divBdr>
              <w:divsChild>
                <w:div w:id="125871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570603">
      <w:bodyDiv w:val="1"/>
      <w:marLeft w:val="0"/>
      <w:marRight w:val="0"/>
      <w:marTop w:val="0"/>
      <w:marBottom w:val="0"/>
      <w:divBdr>
        <w:top w:val="none" w:sz="0" w:space="0" w:color="auto"/>
        <w:left w:val="none" w:sz="0" w:space="0" w:color="auto"/>
        <w:bottom w:val="none" w:sz="0" w:space="0" w:color="auto"/>
        <w:right w:val="none" w:sz="0" w:space="0" w:color="auto"/>
      </w:divBdr>
    </w:div>
    <w:div w:id="1913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667</Words>
  <Characters>3804</Characters>
  <Application>Microsoft Office Word</Application>
  <DocSecurity>0</DocSecurity>
  <Lines>31</Lines>
  <Paragraphs>8</Paragraphs>
  <ScaleCrop>false</ScaleCrop>
  <Company>Toshiba</Company>
  <LinksUpToDate>false</LinksUpToDate>
  <CharactersWithSpaces>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Jay</cp:lastModifiedBy>
  <cp:revision>2</cp:revision>
  <dcterms:created xsi:type="dcterms:W3CDTF">2019-06-11T05:42:00Z</dcterms:created>
  <dcterms:modified xsi:type="dcterms:W3CDTF">2019-06-11T05:46:00Z</dcterms:modified>
</cp:coreProperties>
</file>