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7E833" w14:textId="50303F12" w:rsidR="00557171" w:rsidRDefault="00495796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HRM386 </w:t>
      </w:r>
      <w:bookmarkStart w:id="0" w:name="_GoBack"/>
      <w:bookmarkEnd w:id="0"/>
      <w:r w:rsid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AA 201875</w:t>
      </w:r>
    </w:p>
    <w:p w14:paraId="23E491CF" w14:textId="766692BA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Report</w:t>
      </w:r>
    </w:p>
    <w:p w14:paraId="1725A9A1" w14:textId="66614EC7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Value: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="00A17ED1">
        <w:rPr>
          <w:rFonts w:ascii="Times New Roman" w:eastAsia="Times New Roman" w:hAnsi="Times New Roman" w:cs="Times New Roman"/>
          <w:sz w:val="27"/>
          <w:szCs w:val="27"/>
          <w:lang w:val="en-US"/>
        </w:rPr>
        <w:t>100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%</w:t>
      </w:r>
    </w:p>
    <w:p w14:paraId="032F2B65" w14:textId="11686034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Due date: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Jan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5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2019</w:t>
      </w:r>
    </w:p>
    <w:p w14:paraId="7C37B5C0" w14:textId="52D9FA93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Return date: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Jan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15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2018</w:t>
      </w:r>
    </w:p>
    <w:p w14:paraId="00448A67" w14:textId="77777777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Length:</w:t>
      </w:r>
    </w:p>
    <w:p w14:paraId="607E4A70" w14:textId="48E0DDC1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2,400 words (excluding </w:t>
      </w:r>
      <w:r w:rsidR="00A17ED1">
        <w:rPr>
          <w:rFonts w:ascii="Times New Roman" w:eastAsia="Times New Roman" w:hAnsi="Times New Roman" w:cs="Times New Roman"/>
          <w:sz w:val="27"/>
          <w:szCs w:val="27"/>
          <w:lang w:val="en-US"/>
        </w:rPr>
        <w:t>r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eference list)</w:t>
      </w:r>
    </w:p>
    <w:p w14:paraId="120B5FF9" w14:textId="40272E74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Submission method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email </w:t>
      </w:r>
      <w:hyperlink r:id="rId5" w:history="1">
        <w:r w:rsidRPr="00DB146F">
          <w:rPr>
            <w:rStyle w:val="Hyperlink"/>
            <w:rFonts w:ascii="Times New Roman" w:eastAsia="Times New Roman" w:hAnsi="Times New Roman" w:cs="Times New Roman"/>
            <w:sz w:val="27"/>
            <w:szCs w:val="27"/>
            <w:lang w:val="en-US"/>
          </w:rPr>
          <w:t>tdenigan@csu.edu.au</w:t>
        </w:r>
      </w:hyperlink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="00A17ED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(and request a confirmation response) </w:t>
      </w:r>
    </w:p>
    <w:p w14:paraId="558C44BB" w14:textId="77777777" w:rsidR="00106985" w:rsidRDefault="00106985" w:rsidP="00557171">
      <w:pPr>
        <w:rPr>
          <w:rFonts w:ascii="Arial" w:eastAsia="Times New Roman" w:hAnsi="Arial" w:cs="Arial"/>
          <w:sz w:val="30"/>
          <w:szCs w:val="30"/>
          <w:lang w:val="en-US"/>
        </w:rPr>
      </w:pPr>
    </w:p>
    <w:p w14:paraId="62EC2493" w14:textId="77777777" w:rsidR="00A17ED1" w:rsidRDefault="00A17ED1" w:rsidP="00557171">
      <w:pPr>
        <w:rPr>
          <w:rFonts w:ascii="Arial" w:eastAsia="Times New Roman" w:hAnsi="Arial" w:cs="Arial"/>
          <w:sz w:val="30"/>
          <w:szCs w:val="30"/>
          <w:lang w:val="en-US"/>
        </w:rPr>
      </w:pPr>
    </w:p>
    <w:p w14:paraId="02ACC85A" w14:textId="2402343D" w:rsidR="00A17ED1" w:rsidRPr="00557171" w:rsidRDefault="00A17ED1" w:rsidP="00557171">
      <w:pPr>
        <w:rPr>
          <w:rFonts w:ascii="Arial" w:eastAsia="Times New Roman" w:hAnsi="Arial" w:cs="Arial"/>
          <w:u w:val="single"/>
          <w:lang w:val="en-US"/>
        </w:rPr>
      </w:pPr>
      <w:r w:rsidRPr="00A17ED1">
        <w:rPr>
          <w:rFonts w:ascii="Arial" w:eastAsia="Times New Roman" w:hAnsi="Arial" w:cs="Arial"/>
          <w:u w:val="single"/>
          <w:lang w:val="en-US"/>
        </w:rPr>
        <w:t>Preamble</w:t>
      </w:r>
    </w:p>
    <w:p w14:paraId="1D68EF02" w14:textId="135E5C9D" w:rsid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"However, recognizing that new knowledge, competencies and capabilities increasingly reside in the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foreign operations (host countries) of MNCs, especially given that significant numbers of employees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may now work in locations outside the parent’s home country, MNCs can no longer afford to solely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rely on exploiting home country practices (push factors) (Thomas &amp;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Lazarova</w:t>
      </w:r>
      <w:proofErr w:type="spellEnd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, 2013;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Thory</w:t>
      </w:r>
      <w:proofErr w:type="spellEnd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, 2008;</w:t>
      </w:r>
      <w:r w:rsidR="00495796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Tregaskis</w:t>
      </w:r>
      <w:proofErr w:type="spellEnd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, Edwards, Edwards,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Ferner</w:t>
      </w:r>
      <w:proofErr w:type="spellEnd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, &amp;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Marginson</w:t>
      </w:r>
      <w:proofErr w:type="spellEnd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, 2010). Instead, they must be open to accessing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and leveraging valuable practices developed and located in their foreign affiliates (pull factors),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rationale underlying the reverse and horizontal transfer and diffusion of HRM practices. </w:t>
      </w:r>
      <w:r w:rsidR="00495796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As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Ferner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and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Varul</w:t>
      </w:r>
      <w:proofErr w:type="spellEnd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(2000) found, British subsidiaries of German MNCs can play a significant role in the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development of new HRM practices (e.g. performance management practices).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Hayden and Edwards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(2001) similarly found that Swedish MNCs have used their British operations as a basis for altering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reward practices (i.e. the ‘fixed’ pay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systems of their parent), reverse diffusion that has led to the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introduction of ‘variable’ pay systems linking pay to individual, business unit and firm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performance (i.e. a significant widening of pay differentials). " </w:t>
      </w:r>
    </w:p>
    <w:p w14:paraId="447D3029" w14:textId="2613AD8E" w:rsid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Chiang,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Lema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n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ski</w:t>
      </w:r>
      <w:proofErr w:type="spellEnd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&amp; </w:t>
      </w:r>
      <w:proofErr w:type="spell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Birtch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(2017 p</w:t>
      </w:r>
      <w:r w:rsidR="00495796">
        <w:rPr>
          <w:rFonts w:ascii="Times New Roman" w:eastAsia="Times New Roman" w:hAnsi="Times New Roman" w:cs="Times New Roman"/>
          <w:sz w:val="27"/>
          <w:szCs w:val="27"/>
          <w:lang w:val="en-US"/>
        </w:rPr>
        <w:t>.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238) </w:t>
      </w:r>
    </w:p>
    <w:p w14:paraId="74C59338" w14:textId="77777777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14:paraId="344D450A" w14:textId="77777777" w:rsidR="00495796" w:rsidRDefault="00495796" w:rsidP="00495796">
      <w:pPr>
        <w:rPr>
          <w:rFonts w:ascii="Arial" w:eastAsia="Times New Roman" w:hAnsi="Arial" w:cs="Arial"/>
          <w:sz w:val="30"/>
          <w:szCs w:val="30"/>
          <w:lang w:val="en-US"/>
        </w:rPr>
      </w:pPr>
      <w:r w:rsidRPr="00557171">
        <w:rPr>
          <w:rFonts w:ascii="Arial" w:eastAsia="Times New Roman" w:hAnsi="Arial" w:cs="Arial"/>
          <w:sz w:val="30"/>
          <w:szCs w:val="30"/>
          <w:lang w:val="en-US"/>
        </w:rPr>
        <w:t>Task</w:t>
      </w:r>
    </w:p>
    <w:p w14:paraId="3EDEB141" w14:textId="77777777" w:rsid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14:paraId="6FC22375" w14:textId="05C8E275" w:rsid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D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iscuss how staff in a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recently completed, or currently participating in a </w:t>
      </w:r>
      <w:proofErr w:type="gramStart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cross</w:t>
      </w:r>
      <w:r w:rsidR="00495796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boarder</w:t>
      </w:r>
      <w:proofErr w:type="gramEnd"/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equity based alliance (M&amp;A or IJV)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have the potential to influence the other </w:t>
      </w:r>
      <w:r w:rsidR="00A17ED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merged partner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or parent company. Consideration should be given to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</w:p>
    <w:p w14:paraId="52F9D588" w14:textId="77583B19" w:rsidR="00557171" w:rsidRPr="00557171" w:rsidRDefault="00557171" w:rsidP="00557171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The formation process of the alliance and the development phases.</w:t>
      </w:r>
      <w:r w:rsidR="00A17ED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(refer to your text book)</w:t>
      </w:r>
    </w:p>
    <w:p w14:paraId="55819401" w14:textId="77777777" w:rsidR="00557171" w:rsidRPr="00557171" w:rsidRDefault="00557171" w:rsidP="00557171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Some requirements needed in the phases</w:t>
      </w:r>
    </w:p>
    <w:p w14:paraId="6717BCC8" w14:textId="77777777" w:rsidR="00557171" w:rsidRPr="00557171" w:rsidRDefault="00557171" w:rsidP="00557171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lastRenderedPageBreak/>
        <w:t>The potential "valuable practices" that may cross into the parent company or merger equal</w:t>
      </w:r>
    </w:p>
    <w:p w14:paraId="14E90A87" w14:textId="4D11CD21" w:rsidR="00557171" w:rsidRPr="00557171" w:rsidRDefault="00557171" w:rsidP="00557171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Training that companies may need to provide staff with specific reference to cross cultural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training. </w:t>
      </w:r>
    </w:p>
    <w:p w14:paraId="756FCFCD" w14:textId="77777777" w:rsid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14:paraId="523EE968" w14:textId="2ABBEB19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You 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may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use information sources to support your discussion, such as websites, newspaper and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magazine articles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.  However</w:t>
      </w:r>
      <w:r w:rsidR="00A17ED1">
        <w:rPr>
          <w:rFonts w:ascii="Times New Roman" w:eastAsia="Times New Roman" w:hAnsi="Times New Roman" w:cs="Times New Roman"/>
          <w:sz w:val="27"/>
          <w:szCs w:val="27"/>
          <w:lang w:val="en-US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you must also include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journal articles and 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text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books. Each information source used must be referenced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correctly in the body of the paper, and in a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reference list.</w:t>
      </w:r>
    </w:p>
    <w:p w14:paraId="6332A730" w14:textId="77777777" w:rsid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14:paraId="67B02B24" w14:textId="330CB0E6" w:rsid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Please note that you should not use 'wiki' sites as references for this assignment. These sources may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provide useful background reading, but they are not suitable as academic references. You are strongly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</w:t>
      </w:r>
      <w:r w:rsidRPr="00557171">
        <w:rPr>
          <w:rFonts w:ascii="Times New Roman" w:eastAsia="Times New Roman" w:hAnsi="Times New Roman" w:cs="Times New Roman"/>
          <w:sz w:val="27"/>
          <w:szCs w:val="27"/>
          <w:lang w:val="en-US"/>
        </w:rPr>
        <w:t>encouraged to use the Library services of CSU.</w:t>
      </w:r>
    </w:p>
    <w:p w14:paraId="08EB2C6B" w14:textId="77777777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14:paraId="54A3B1CC" w14:textId="77777777" w:rsidR="00557171" w:rsidRPr="00557171" w:rsidRDefault="00557171" w:rsidP="00557171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</w:p>
    <w:p w14:paraId="5DFF32A3" w14:textId="77777777" w:rsidR="00557171" w:rsidRPr="00557171" w:rsidRDefault="00557171" w:rsidP="00557171">
      <w:pPr>
        <w:rPr>
          <w:rFonts w:ascii="Arial" w:eastAsia="Times New Roman" w:hAnsi="Arial" w:cs="Arial"/>
          <w:sz w:val="30"/>
          <w:szCs w:val="30"/>
          <w:lang w:val="en-US"/>
        </w:rPr>
      </w:pPr>
      <w:r w:rsidRPr="00557171">
        <w:rPr>
          <w:rFonts w:ascii="Arial" w:eastAsia="Times New Roman" w:hAnsi="Arial" w:cs="Arial"/>
          <w:sz w:val="30"/>
          <w:szCs w:val="30"/>
          <w:lang w:val="en-US"/>
        </w:rPr>
        <w:t>Marking criteria</w:t>
      </w:r>
    </w:p>
    <w:p w14:paraId="015C2A05" w14:textId="77777777" w:rsidR="00106985" w:rsidRPr="00AF200A" w:rsidRDefault="00106985" w:rsidP="00106985">
      <w:pPr>
        <w:rPr>
          <w:rFonts w:ascii="Times New Roman" w:eastAsia="Times New Roman" w:hAnsi="Times New Roman" w:cs="Times New Roman"/>
          <w:lang w:eastAsia="en-GB"/>
        </w:rPr>
      </w:pPr>
      <w:r w:rsidRPr="00AF200A">
        <w:rPr>
          <w:rFonts w:ascii="Times New Roman" w:eastAsia="Times New Roman" w:hAnsi="Times New Roman" w:cs="Times New Roman"/>
          <w:lang w:eastAsia="en-GB"/>
        </w:rPr>
        <w:t>Your assignment will be marked according to the following criteria.</w:t>
      </w:r>
    </w:p>
    <w:tbl>
      <w:tblPr>
        <w:tblW w:w="147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709"/>
        <w:gridCol w:w="2977"/>
        <w:gridCol w:w="2268"/>
        <w:gridCol w:w="1842"/>
        <w:gridCol w:w="1985"/>
        <w:gridCol w:w="3118"/>
      </w:tblGrid>
      <w:tr w:rsidR="00106985" w:rsidRPr="00AF200A" w14:paraId="70E1963D" w14:textId="77777777" w:rsidTr="00267F5D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4AA94" w14:textId="12CAFD46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  <w:r w:rsidR="00A17ED1">
              <w:rPr>
                <w:rFonts w:ascii="Times New Roman" w:eastAsia="Times New Roman" w:hAnsi="Times New Roman" w:cs="Times New Roman"/>
                <w:lang w:eastAsia="en-GB"/>
              </w:rPr>
              <w:t>Criteria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D0C269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Mark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F28DD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HD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85-100%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8F5D49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DI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75-84%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FA796E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CR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65-74%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16ED8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PS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50-64%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60DF1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FL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0-49%</w:t>
            </w:r>
          </w:p>
        </w:tc>
      </w:tr>
      <w:tr w:rsidR="00106985" w:rsidRPr="00AF200A" w14:paraId="0F4EDC3C" w14:textId="77777777" w:rsidTr="00267F5D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D8B23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F839F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956A8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0E5A74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B0CB84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C4359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0703E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</w:tr>
      <w:tr w:rsidR="00106985" w:rsidRPr="00AF200A" w14:paraId="5814D4D0" w14:textId="77777777" w:rsidTr="00267F5D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397E0" w14:textId="03C18DA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Understanding of the formation process of the alliance and each of the development phases. </w:t>
            </w:r>
            <w:r w:rsidR="00495796">
              <w:rPr>
                <w:rFonts w:ascii="Times New Roman" w:eastAsia="Times New Roman" w:hAnsi="Times New Roman" w:cs="Times New Roman"/>
                <w:lang w:eastAsia="en-GB"/>
              </w:rPr>
              <w:t>20</w:t>
            </w:r>
            <w:r w:rsidRPr="00AF200A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marks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C6616B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3EEB4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Theory is well organised and clearly defined and discussed. Argument is presented in a clear and logical manner. Demonstrates clear understanding of the formation process of the alliance and each of the development phases.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96F5F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Comprehensive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explanation of concepts. Some personal synthesis of the issues being examined is evident.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Some demonstration of the formation process of the alliance and each of the development phases.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 </w:t>
            </w:r>
          </w:p>
          <w:p w14:paraId="13724C48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14:paraId="22E5258D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E4476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A fuller, more systematic exploration of the objectives that MNEs use to decide their approach to international compensation, which may include an attempt at critical comment or appraisal.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 xml:space="preserve">Regular support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provided from the relevant sources.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547D6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A reasonably balanced if limited summary of the formation process of the alliance and each of the development phases.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 xml:space="preserve">Some explanation, presented is provided from the relevant sources.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19A2E" w14:textId="4C615D4E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Theory is not clearly defined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or described and shows weak understanding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of the formation process of the alliance and each of the development phases.</w:t>
            </w:r>
          </w:p>
        </w:tc>
      </w:tr>
      <w:tr w:rsidR="00106985" w:rsidRPr="00AF200A" w14:paraId="686DCB9F" w14:textId="77777777" w:rsidTr="00267F5D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5244D" w14:textId="7281A5B8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Analyse the specific strategic HR requirements needed in a phase to manage the process effectively. </w:t>
            </w:r>
            <w:r w:rsidRPr="00AF200A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3</w:t>
            </w:r>
            <w:r w:rsidR="00495796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0</w:t>
            </w:r>
            <w:r w:rsidRPr="00AF200A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marks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E77AA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01787F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Theory is well organised and clearly defined and discussed. Argument is presented in a clear and logical manner. Demonstrates clear understanding of the specific strategic HR requirements needed in a phase to manage the process effectively.</w:t>
            </w:r>
          </w:p>
          <w:p w14:paraId="74785B67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577242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More detailed and expansive discussion is offered of the specific strategic HR requirements needed in a phase to manage the process effectively. Their opinions and arguments are logical, convincing and backed with a suitable range of references.</w:t>
            </w:r>
          </w:p>
          <w:p w14:paraId="5DC720EC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14:paraId="3B46DA7F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390F08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Reasonable coverage and discussion offered as to the specific strategic HR requirements needed in a phase to manage the process effectively. Personal opinion is evident but not necessarily always fully supported by references.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27807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Basic understanding the specific strategic HR requirements needed in a phase to manage the process effectively. Limited support or backing is offered for their opinions.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C38160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14:paraId="0C47421B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Theory is not clearly defined or described. Shows weak understanding the specific strategic HR requirements needed in any phase to manage the process effectively.</w:t>
            </w:r>
          </w:p>
          <w:p w14:paraId="24BFAD73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</w:tr>
      <w:tr w:rsidR="00106985" w:rsidRPr="00AF200A" w14:paraId="02C31055" w14:textId="77777777" w:rsidTr="00267F5D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299177" w14:textId="0A277B96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Ability to apply Journal article</w:t>
            </w:r>
            <w:r w:rsidR="00A17ED1">
              <w:rPr>
                <w:rFonts w:ascii="Times New Roman" w:eastAsia="Times New Roman" w:hAnsi="Times New Roman" w:cs="Times New Roman"/>
                <w:lang w:eastAsia="en-GB"/>
              </w:rPr>
              <w:t>s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 in answering the questions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r w:rsidR="00495796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20</w:t>
            </w:r>
            <w:r w:rsidRPr="00AF200A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marks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E61FC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205FE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Examples show clear understanding of linkages from theory to practice. Individual opinion and commentary </w:t>
            </w:r>
            <w:proofErr w:type="gramStart"/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is</w:t>
            </w:r>
            <w:proofErr w:type="gramEnd"/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 offered.</w:t>
            </w:r>
          </w:p>
          <w:p w14:paraId="786CCE71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8B7D8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A broad range of examples are explained and used to demonstrate a good understanding of theory.</w:t>
            </w:r>
          </w:p>
          <w:p w14:paraId="77F1976E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B5F7C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Relevant examples are explained and linked to theory.</w:t>
            </w:r>
          </w:p>
          <w:p w14:paraId="089AD51E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E94CC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Examples are mentioned and explained but only at a rudimentary level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F3916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Did not connect theory with an example, did not explain or link the activities of an example with theory. No examples provided.</w:t>
            </w:r>
          </w:p>
          <w:p w14:paraId="1DCDFF2D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</w:tr>
      <w:tr w:rsidR="00106985" w:rsidRPr="00AF200A" w14:paraId="25750050" w14:textId="77777777" w:rsidTr="00267F5D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63C16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Presentation: structure (including introduction and</w:t>
            </w:r>
          </w:p>
          <w:p w14:paraId="574BDC1A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conclusion), formatting, spelling and grammar and the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correct use of APA referencing</w:t>
            </w:r>
          </w:p>
          <w:p w14:paraId="1447C690" w14:textId="59034129" w:rsidR="00106985" w:rsidRPr="00AF200A" w:rsidRDefault="00495796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</w:t>
            </w:r>
            <w:r w:rsidR="00106985" w:rsidRPr="00AF200A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marks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9321E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247E65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Writing style is clear and academic.</w:t>
            </w:r>
          </w:p>
          <w:p w14:paraId="0311A5D6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Attention to spelling and grammar.</w:t>
            </w:r>
          </w:p>
          <w:p w14:paraId="5713BE9C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Professional standard of presentation, good layout and use of headings. Includes good introduction and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conclusion with perfect use of APA referencing</w:t>
            </w:r>
          </w:p>
          <w:p w14:paraId="2B844589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C619A" w14:textId="07B3A5DC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Expression and presentation of ideas are mainly accurate.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Fluent writing style appropriate to the assessment item.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 xml:space="preserve">Grammar, format and spelling are accurate.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Largely satisfies APA referen</w:t>
            </w:r>
            <w:r w:rsidR="00A17ED1">
              <w:rPr>
                <w:rFonts w:ascii="Times New Roman" w:eastAsia="Times New Roman" w:hAnsi="Times New Roman" w:cs="Times New Roman"/>
                <w:lang w:eastAsia="en-GB"/>
              </w:rPr>
              <w:t>cin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g style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919B4" w14:textId="2896AC18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Expression is lucid and clear with precise use of language. Writing style appropriate to the assignment type.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 xml:space="preserve">Few flaws are evident in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formatting, grammar and spelling. Very few errors in APA usage throughout the assignment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BD02D" w14:textId="70AB2583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Expression is comprehensible but lack</w:t>
            </w:r>
            <w:r w:rsidR="00495796">
              <w:rPr>
                <w:rFonts w:ascii="Times New Roman" w:eastAsia="Times New Roman" w:hAnsi="Times New Roman" w:cs="Times New Roman"/>
                <w:lang w:eastAsia="en-GB"/>
              </w:rPr>
              <w:t>s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 clarity. Presentation, structure and writing style is at a basic level. May also include use of informal language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 xml:space="preserve">and weaknesses in structure. Basic APA </w:t>
            </w:r>
            <w:r w:rsidR="00A17ED1" w:rsidRPr="00AF200A">
              <w:rPr>
                <w:rFonts w:ascii="Times New Roman" w:eastAsia="Times New Roman" w:hAnsi="Times New Roman" w:cs="Times New Roman"/>
                <w:lang w:eastAsia="en-GB"/>
              </w:rPr>
              <w:t>referencing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 with errors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E3A9F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Writing style is not clear, there are errors (spelling and grammar), the language is informal or unprofessional. Limited use of formatting such as headings. Missing introduction and/or</w:t>
            </w:r>
          </w:p>
          <w:p w14:paraId="47DBAB5F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conclusion</w:t>
            </w:r>
          </w:p>
          <w:p w14:paraId="514A2B89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 Referencing style is mostly incorrect and references are missing</w:t>
            </w:r>
          </w:p>
        </w:tc>
      </w:tr>
      <w:tr w:rsidR="00106985" w:rsidRPr="00AF200A" w14:paraId="18E10EF3" w14:textId="77777777" w:rsidTr="00267F5D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99B2DD" w14:textId="4E107395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lastRenderedPageBreak/>
              <w:t>"</w:t>
            </w:r>
            <w:r w:rsidRPr="00AF200A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 xml:space="preserve">Valuable Practices"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are listed and discussed with clarity and understanding.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</w:r>
            <w:r w:rsidR="00495796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</w:t>
            </w:r>
            <w:r w:rsidRPr="00AF200A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marks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F8BCB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2DDD6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Examples of </w:t>
            </w:r>
            <w:proofErr w:type="gramStart"/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cross cultural</w:t>
            </w:r>
            <w:proofErr w:type="gramEnd"/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 valuable practices are examined in a robust and convincing manner.  With Journal articles that support inclusions.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153495" w14:textId="114E0099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A robust attempt has been made to cite some characteristics that may be adopted by the other company or the home company.  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br/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8F09CD" w14:textId="27BCCE95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Shows an understanding that its possible there are differ</w:t>
            </w:r>
            <w:r w:rsidR="00A17ED1">
              <w:rPr>
                <w:rFonts w:ascii="Times New Roman" w:eastAsia="Times New Roman" w:hAnsi="Times New Roman" w:cs="Times New Roman"/>
                <w:lang w:eastAsia="en-GB"/>
              </w:rPr>
              <w:t>e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nt ways of completing organisational objectives in different countries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77D6DD" w14:textId="11F56872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Basic understanding of cultural practices and that these can be migrated to another section of the MNC or company engaged in a merger or </w:t>
            </w:r>
            <w:r w:rsidR="00A17ED1" w:rsidRPr="00AF200A">
              <w:rPr>
                <w:rFonts w:ascii="Times New Roman" w:eastAsia="Times New Roman" w:hAnsi="Times New Roman" w:cs="Times New Roman"/>
                <w:lang w:eastAsia="en-GB"/>
              </w:rPr>
              <w:t>acquisition</w:t>
            </w: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AAA83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Little to no appreciation or understanding of </w:t>
            </w:r>
            <w:proofErr w:type="gramStart"/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cross cultural</w:t>
            </w:r>
            <w:proofErr w:type="gramEnd"/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 xml:space="preserve"> practices.</w:t>
            </w:r>
          </w:p>
          <w:p w14:paraId="6DEC2F57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</w:tr>
      <w:tr w:rsidR="00106985" w:rsidRPr="00AF200A" w14:paraId="46D4DF8E" w14:textId="77777777" w:rsidTr="00267F5D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073AF3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Staff Training in relation to IHRM</w:t>
            </w:r>
          </w:p>
          <w:p w14:paraId="696D385E" w14:textId="7F3CEA82" w:rsidR="00106985" w:rsidRPr="00AF200A" w:rsidRDefault="00495796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</w:t>
            </w:r>
            <w:r w:rsidR="00106985" w:rsidRPr="00AF200A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marks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861EA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121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119D6" w14:textId="3B266E47" w:rsidR="00106985" w:rsidRPr="00AF200A" w:rsidRDefault="00495796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M</w:t>
            </w:r>
            <w:r w:rsidR="00106985" w:rsidRPr="00AF200A">
              <w:rPr>
                <w:rFonts w:ascii="Times New Roman" w:eastAsia="Times New Roman" w:hAnsi="Times New Roman" w:cs="Times New Roman"/>
                <w:lang w:eastAsia="en-GB"/>
              </w:rPr>
              <w:t>arks can be awarded for demonstration of any training packages or areas of training that can be applied to an organisation</w:t>
            </w:r>
          </w:p>
          <w:p w14:paraId="15F8F9B1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14:paraId="0B8FB1B4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14:paraId="22A0F4EC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14:paraId="13E0D3DC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  <w:p w14:paraId="332C5565" w14:textId="77777777" w:rsidR="00106985" w:rsidRPr="00AF200A" w:rsidRDefault="00106985" w:rsidP="00267F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AF200A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</w:tr>
    </w:tbl>
    <w:p w14:paraId="6F911895" w14:textId="77777777" w:rsidR="00106985" w:rsidRPr="00AF200A" w:rsidRDefault="00106985" w:rsidP="00106985">
      <w:pPr>
        <w:rPr>
          <w:rFonts w:ascii="Times New Roman" w:eastAsia="Times New Roman" w:hAnsi="Times New Roman" w:cs="Times New Roman"/>
          <w:lang w:eastAsia="en-GB"/>
        </w:rPr>
      </w:pPr>
      <w:r w:rsidRPr="00AF200A">
        <w:rPr>
          <w:rFonts w:ascii="Times New Roman" w:eastAsia="Times New Roman" w:hAnsi="Times New Roman" w:cs="Times New Roman"/>
          <w:lang w:eastAsia="en-GB"/>
        </w:rPr>
        <w:t> </w:t>
      </w:r>
    </w:p>
    <w:p w14:paraId="42D393C0" w14:textId="77777777" w:rsidR="00E913FA" w:rsidRDefault="00495796"/>
    <w:sectPr w:rsidR="00E913FA" w:rsidSect="00A17ED1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72CCA"/>
    <w:multiLevelType w:val="hybridMultilevel"/>
    <w:tmpl w:val="B5202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171"/>
    <w:rsid w:val="00106985"/>
    <w:rsid w:val="00272D0F"/>
    <w:rsid w:val="003851EB"/>
    <w:rsid w:val="003E0437"/>
    <w:rsid w:val="00495796"/>
    <w:rsid w:val="0054457A"/>
    <w:rsid w:val="00557171"/>
    <w:rsid w:val="00766253"/>
    <w:rsid w:val="00A17ED1"/>
    <w:rsid w:val="00FB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2994A"/>
  <w14:defaultImageDpi w14:val="32767"/>
  <w15:chartTrackingRefBased/>
  <w15:docId w15:val="{F3A7B08C-552A-8244-8811-3678C8C8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1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5717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57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denigan@csu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2018-11-30T10:49:00Z</dcterms:created>
  <dcterms:modified xsi:type="dcterms:W3CDTF">2018-11-30T11:28:00Z</dcterms:modified>
</cp:coreProperties>
</file>